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5D94" w14:textId="77777777" w:rsidR="00CF2EBA" w:rsidRPr="00990015" w:rsidRDefault="00CF2EBA" w:rsidP="00CF2EBA">
      <w:pPr>
        <w:jc w:val="center"/>
        <w:rPr>
          <w:rFonts w:ascii="Arial" w:hAnsi="Arial" w:cs="Arial"/>
          <w:b/>
          <w:sz w:val="22"/>
          <w:szCs w:val="22"/>
        </w:rPr>
      </w:pPr>
      <w:r w:rsidRPr="00990015">
        <w:rPr>
          <w:rFonts w:ascii="Arial" w:hAnsi="Arial" w:cs="Arial"/>
          <w:b/>
          <w:sz w:val="22"/>
          <w:szCs w:val="22"/>
        </w:rPr>
        <w:t>Alignment of Project Objectives/Outcomes with Adaptation Fund Results Framework</w:t>
      </w:r>
    </w:p>
    <w:p w14:paraId="684BC73D" w14:textId="77777777" w:rsidR="00CF2EBA" w:rsidRPr="00990015" w:rsidRDefault="00CF2EBA" w:rsidP="00CF2EBA">
      <w:pPr>
        <w:rPr>
          <w:rFonts w:ascii="Arial" w:hAnsi="Arial" w:cs="Arial"/>
          <w:sz w:val="22"/>
          <w:szCs w:val="22"/>
        </w:rPr>
      </w:pPr>
    </w:p>
    <w:p w14:paraId="3E274C26" w14:textId="77777777" w:rsidR="00CF2EBA" w:rsidRPr="00990015" w:rsidRDefault="00CF2EBA" w:rsidP="00CF2EBA">
      <w:pPr>
        <w:rPr>
          <w:rFonts w:ascii="Arial" w:hAnsi="Arial" w:cs="Arial"/>
          <w:sz w:val="22"/>
          <w:szCs w:val="22"/>
        </w:rPr>
      </w:pPr>
      <w:r w:rsidRPr="00990015">
        <w:rPr>
          <w:rFonts w:ascii="Arial" w:hAnsi="Arial" w:cs="Arial"/>
          <w:sz w:val="22"/>
          <w:szCs w:val="22"/>
        </w:rPr>
        <w:t xml:space="preserve">Any project or programme funded through the Adaptation Fund (AF) must align with the Fund’s results framework and directly contribute to the Fund’s overall objective and outcomes outlined. Not every project/programme outcome will align directly </w:t>
      </w:r>
      <w:r>
        <w:rPr>
          <w:rFonts w:ascii="Arial" w:hAnsi="Arial" w:cs="Arial"/>
          <w:sz w:val="22"/>
          <w:szCs w:val="22"/>
        </w:rPr>
        <w:t>with</w:t>
      </w:r>
      <w:r w:rsidRPr="00990015">
        <w:rPr>
          <w:rFonts w:ascii="Arial" w:hAnsi="Arial" w:cs="Arial"/>
          <w:sz w:val="22"/>
          <w:szCs w:val="22"/>
        </w:rPr>
        <w:t xml:space="preserve"> the Fund’s framework but at least one outcome and output indicator from the Adaptation Fund’s Strategic Results Framework must be included at the project design stage.</w:t>
      </w:r>
    </w:p>
    <w:p w14:paraId="04A1113E" w14:textId="77777777" w:rsidR="00CF2EBA" w:rsidRPr="00990015" w:rsidRDefault="00CF2EBA" w:rsidP="00CF2EBA">
      <w:pPr>
        <w:rPr>
          <w:rFonts w:ascii="Arial" w:hAnsi="Arial" w:cs="Arial"/>
          <w:sz w:val="22"/>
          <w:szCs w:val="22"/>
        </w:rPr>
      </w:pPr>
    </w:p>
    <w:p w14:paraId="321F3D48" w14:textId="77777777" w:rsidR="00CF2EBA" w:rsidRPr="00990015" w:rsidRDefault="00CF2EBA" w:rsidP="00CF2EBA">
      <w:pPr>
        <w:rPr>
          <w:rFonts w:ascii="Arial" w:hAnsi="Arial" w:cs="Arial"/>
          <w:sz w:val="22"/>
          <w:szCs w:val="22"/>
        </w:rPr>
      </w:pPr>
      <w:r w:rsidRPr="00990015">
        <w:rPr>
          <w:rFonts w:ascii="Arial" w:hAnsi="Arial" w:cs="Arial"/>
          <w:sz w:val="22"/>
          <w:szCs w:val="22"/>
        </w:rPr>
        <w:t xml:space="preserve">There is </w:t>
      </w:r>
      <w:proofErr w:type="gramStart"/>
      <w:r w:rsidRPr="00990015">
        <w:rPr>
          <w:rFonts w:ascii="Arial" w:hAnsi="Arial" w:cs="Arial"/>
          <w:sz w:val="22"/>
          <w:szCs w:val="22"/>
        </w:rPr>
        <w:t>currently,</w:t>
      </w:r>
      <w:proofErr w:type="gramEnd"/>
      <w:r w:rsidRPr="00990015">
        <w:rPr>
          <w:rFonts w:ascii="Arial" w:hAnsi="Arial" w:cs="Arial"/>
          <w:sz w:val="22"/>
          <w:szCs w:val="22"/>
        </w:rPr>
        <w:t xml:space="preserve"> no place within the project document where an explicit link to the AF’s results framework is delineated. As such, the secretariat is requesting project proponents to fill out the table below to directly link, where relevant, project objectives and outcomes to the Fund level outcome and outputs.</w:t>
      </w:r>
    </w:p>
    <w:p w14:paraId="737ED11D" w14:textId="77777777" w:rsidR="00CF2EBA" w:rsidRPr="00990015" w:rsidRDefault="00CF2EBA" w:rsidP="00CF2EBA">
      <w:pPr>
        <w:rPr>
          <w:rFonts w:ascii="Arial" w:hAnsi="Arial" w:cs="Arial"/>
          <w:sz w:val="22"/>
          <w:szCs w:val="2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3321"/>
        <w:gridCol w:w="2362"/>
        <w:gridCol w:w="2711"/>
        <w:gridCol w:w="1858"/>
      </w:tblGrid>
      <w:tr w:rsidR="00CF2EBA" w:rsidRPr="009B4543" w14:paraId="26555D04" w14:textId="77777777" w:rsidTr="007C06AE">
        <w:tc>
          <w:tcPr>
            <w:tcW w:w="1033" w:type="pct"/>
            <w:tcBorders>
              <w:top w:val="single" w:sz="8" w:space="0" w:color="auto"/>
              <w:left w:val="single" w:sz="8" w:space="0" w:color="auto"/>
              <w:bottom w:val="single" w:sz="8" w:space="0" w:color="auto"/>
              <w:right w:val="single" w:sz="8" w:space="0" w:color="auto"/>
            </w:tcBorders>
            <w:shd w:val="clear" w:color="auto" w:fill="92D050"/>
          </w:tcPr>
          <w:p w14:paraId="63293D32" w14:textId="0A8DB9CF" w:rsidR="00CF2EBA" w:rsidRPr="009B4543" w:rsidRDefault="00CF2EBA" w:rsidP="007C06AE">
            <w:pPr>
              <w:rPr>
                <w:rFonts w:ascii="Arial" w:hAnsi="Arial" w:cs="Arial"/>
                <w:b/>
                <w:bCs/>
                <w:sz w:val="22"/>
                <w:szCs w:val="22"/>
              </w:rPr>
            </w:pPr>
            <w:r w:rsidRPr="00211DFD">
              <w:rPr>
                <w:rFonts w:ascii="Arial" w:hAnsi="Arial" w:cs="Arial"/>
                <w:b/>
                <w:bCs/>
                <w:sz w:val="22"/>
                <w:szCs w:val="22"/>
              </w:rPr>
              <w:t>Project Objective(s)</w:t>
            </w:r>
            <w:r w:rsidRPr="00211DFD">
              <w:rPr>
                <w:rStyle w:val="FootnoteReference"/>
                <w:rFonts w:ascii="Arial" w:hAnsi="Arial" w:cs="Arial"/>
                <w:b/>
                <w:bCs/>
                <w:sz w:val="22"/>
                <w:szCs w:val="22"/>
              </w:rPr>
              <w:footnoteReference w:id="1"/>
            </w:r>
          </w:p>
        </w:tc>
        <w:tc>
          <w:tcPr>
            <w:tcW w:w="1285" w:type="pct"/>
            <w:tcBorders>
              <w:top w:val="single" w:sz="8" w:space="0" w:color="auto"/>
              <w:left w:val="single" w:sz="8" w:space="0" w:color="auto"/>
              <w:bottom w:val="single" w:sz="8" w:space="0" w:color="auto"/>
              <w:right w:val="single" w:sz="8" w:space="0" w:color="auto"/>
            </w:tcBorders>
            <w:shd w:val="clear" w:color="auto" w:fill="92D050"/>
          </w:tcPr>
          <w:p w14:paraId="401D8427" w14:textId="67D5274C" w:rsidR="00CF2EBA" w:rsidRPr="009B4543" w:rsidRDefault="00CF2EBA" w:rsidP="007C06AE">
            <w:pPr>
              <w:ind w:right="-558"/>
              <w:rPr>
                <w:rFonts w:ascii="Arial" w:hAnsi="Arial" w:cs="Arial"/>
                <w:b/>
                <w:bCs/>
                <w:sz w:val="22"/>
                <w:szCs w:val="22"/>
              </w:rPr>
            </w:pPr>
            <w:r w:rsidRPr="009B4543">
              <w:rPr>
                <w:rFonts w:ascii="Arial" w:hAnsi="Arial" w:cs="Arial"/>
                <w:b/>
                <w:bCs/>
                <w:sz w:val="22"/>
                <w:szCs w:val="22"/>
              </w:rPr>
              <w:t xml:space="preserve">Project </w:t>
            </w:r>
            <w:r w:rsidRPr="00CF2EBA">
              <w:rPr>
                <w:rFonts w:ascii="Arial" w:hAnsi="Arial" w:cs="Arial"/>
                <w:b/>
                <w:bCs/>
                <w:sz w:val="22"/>
                <w:szCs w:val="22"/>
              </w:rPr>
              <w:t xml:space="preserve">Objective </w:t>
            </w:r>
            <w:r w:rsidRPr="009B4543">
              <w:rPr>
                <w:rFonts w:ascii="Arial" w:hAnsi="Arial" w:cs="Arial"/>
                <w:b/>
                <w:bCs/>
                <w:sz w:val="22"/>
                <w:szCs w:val="22"/>
              </w:rPr>
              <w:t>Indicator(s)</w:t>
            </w:r>
          </w:p>
        </w:tc>
        <w:tc>
          <w:tcPr>
            <w:tcW w:w="914" w:type="pct"/>
            <w:tcBorders>
              <w:top w:val="single" w:sz="8" w:space="0" w:color="auto"/>
              <w:left w:val="single" w:sz="8" w:space="0" w:color="auto"/>
              <w:bottom w:val="single" w:sz="8" w:space="0" w:color="auto"/>
              <w:right w:val="single" w:sz="8" w:space="0" w:color="auto"/>
            </w:tcBorders>
            <w:shd w:val="clear" w:color="auto" w:fill="92D050"/>
          </w:tcPr>
          <w:p w14:paraId="47638F9A" w14:textId="478B9179" w:rsidR="00CF2EBA" w:rsidRPr="009B4543" w:rsidRDefault="00B44C34" w:rsidP="007C06AE">
            <w:pPr>
              <w:rPr>
                <w:rFonts w:ascii="Arial" w:hAnsi="Arial" w:cs="Arial"/>
                <w:b/>
                <w:bCs/>
                <w:sz w:val="22"/>
                <w:szCs w:val="22"/>
              </w:rPr>
            </w:pPr>
            <w:r>
              <w:rPr>
                <w:rFonts w:ascii="Arial" w:hAnsi="Arial" w:cs="Arial"/>
                <w:b/>
                <w:bCs/>
                <w:sz w:val="22"/>
                <w:szCs w:val="22"/>
              </w:rPr>
              <w:t xml:space="preserve">Adaptation </w:t>
            </w:r>
            <w:r w:rsidR="00CF2EBA" w:rsidRPr="009B4543">
              <w:rPr>
                <w:rFonts w:ascii="Arial" w:hAnsi="Arial" w:cs="Arial"/>
                <w:b/>
                <w:bCs/>
                <w:sz w:val="22"/>
                <w:szCs w:val="22"/>
              </w:rPr>
              <w:t>Fund Outcome</w:t>
            </w:r>
          </w:p>
        </w:tc>
        <w:tc>
          <w:tcPr>
            <w:tcW w:w="1049" w:type="pct"/>
            <w:tcBorders>
              <w:top w:val="single" w:sz="8" w:space="0" w:color="auto"/>
              <w:left w:val="single" w:sz="8" w:space="0" w:color="auto"/>
              <w:bottom w:val="single" w:sz="8" w:space="0" w:color="auto"/>
              <w:right w:val="single" w:sz="8" w:space="0" w:color="auto"/>
            </w:tcBorders>
            <w:shd w:val="clear" w:color="auto" w:fill="92D050"/>
          </w:tcPr>
          <w:p w14:paraId="5188F311" w14:textId="45A126D0" w:rsidR="00CF2EBA" w:rsidRPr="009B4543" w:rsidRDefault="00B44C34" w:rsidP="007C06AE">
            <w:pPr>
              <w:rPr>
                <w:rFonts w:ascii="Arial" w:hAnsi="Arial" w:cs="Arial"/>
                <w:b/>
                <w:bCs/>
                <w:sz w:val="22"/>
                <w:szCs w:val="22"/>
              </w:rPr>
            </w:pPr>
            <w:r>
              <w:rPr>
                <w:rFonts w:ascii="Arial" w:hAnsi="Arial" w:cs="Arial"/>
                <w:b/>
                <w:bCs/>
                <w:sz w:val="22"/>
                <w:szCs w:val="22"/>
              </w:rPr>
              <w:t xml:space="preserve">Adaptation </w:t>
            </w:r>
            <w:r w:rsidRPr="009B4543">
              <w:rPr>
                <w:rFonts w:ascii="Arial" w:hAnsi="Arial" w:cs="Arial"/>
                <w:b/>
                <w:bCs/>
                <w:sz w:val="22"/>
                <w:szCs w:val="22"/>
              </w:rPr>
              <w:t>Fund</w:t>
            </w:r>
            <w:r w:rsidR="00CF2EBA" w:rsidRPr="009B4543">
              <w:rPr>
                <w:rFonts w:ascii="Arial" w:hAnsi="Arial" w:cs="Arial"/>
                <w:b/>
                <w:bCs/>
                <w:sz w:val="22"/>
                <w:szCs w:val="22"/>
              </w:rPr>
              <w:t xml:space="preserve"> Outcome Indicator</w:t>
            </w:r>
          </w:p>
        </w:tc>
        <w:tc>
          <w:tcPr>
            <w:tcW w:w="719" w:type="pct"/>
            <w:tcBorders>
              <w:top w:val="single" w:sz="8" w:space="0" w:color="auto"/>
              <w:left w:val="single" w:sz="8" w:space="0" w:color="auto"/>
              <w:bottom w:val="single" w:sz="8" w:space="0" w:color="auto"/>
              <w:right w:val="single" w:sz="8" w:space="0" w:color="auto"/>
            </w:tcBorders>
            <w:shd w:val="clear" w:color="auto" w:fill="92D050"/>
          </w:tcPr>
          <w:p w14:paraId="0DE1B124" w14:textId="77777777" w:rsidR="00CF2EBA" w:rsidRPr="009B4543" w:rsidRDefault="00CF2EBA" w:rsidP="007C06AE">
            <w:pPr>
              <w:rPr>
                <w:rFonts w:ascii="Arial" w:hAnsi="Arial" w:cs="Arial"/>
                <w:b/>
                <w:bCs/>
                <w:sz w:val="22"/>
                <w:szCs w:val="22"/>
              </w:rPr>
            </w:pPr>
            <w:r w:rsidRPr="009B4543">
              <w:rPr>
                <w:rFonts w:ascii="Arial" w:hAnsi="Arial" w:cs="Arial"/>
                <w:b/>
                <w:bCs/>
                <w:sz w:val="22"/>
                <w:szCs w:val="22"/>
              </w:rPr>
              <w:t>Grant Amount (USD)</w:t>
            </w:r>
          </w:p>
        </w:tc>
      </w:tr>
      <w:tr w:rsidR="00CF2EBA" w:rsidRPr="009B4543" w14:paraId="3F21C7AA" w14:textId="77777777" w:rsidTr="00D75F35">
        <w:trPr>
          <w:trHeight w:val="367"/>
        </w:trPr>
        <w:tc>
          <w:tcPr>
            <w:tcW w:w="1033" w:type="pct"/>
            <w:tcBorders>
              <w:right w:val="single" w:sz="4" w:space="0" w:color="auto"/>
            </w:tcBorders>
          </w:tcPr>
          <w:p w14:paraId="47D62CE4" w14:textId="770E040D" w:rsidR="00CF2EBA" w:rsidRPr="009B4543" w:rsidRDefault="00B44C34" w:rsidP="00CF2EBA">
            <w:pPr>
              <w:rPr>
                <w:rFonts w:ascii="Arial" w:hAnsi="Arial" w:cs="Arial"/>
                <w:b/>
                <w:bCs/>
                <w:sz w:val="22"/>
                <w:szCs w:val="22"/>
                <w:u w:val="single"/>
              </w:rPr>
            </w:pPr>
            <w:r>
              <w:rPr>
                <w:rFonts w:ascii="Arial" w:hAnsi="Arial" w:cs="Arial"/>
                <w:b/>
                <w:bCs/>
                <w:sz w:val="22"/>
                <w:szCs w:val="22"/>
                <w:u w:val="single"/>
              </w:rPr>
              <w:t xml:space="preserve">Objective1: </w:t>
            </w:r>
          </w:p>
        </w:tc>
        <w:tc>
          <w:tcPr>
            <w:tcW w:w="1285" w:type="pct"/>
            <w:tcBorders>
              <w:left w:val="single" w:sz="4" w:space="0" w:color="auto"/>
              <w:right w:val="single" w:sz="4" w:space="0" w:color="auto"/>
            </w:tcBorders>
          </w:tcPr>
          <w:p w14:paraId="7E84F93F" w14:textId="77777777" w:rsidR="00CF2EBA" w:rsidRPr="009B4543" w:rsidRDefault="00CF2EBA" w:rsidP="007C06AE">
            <w:pPr>
              <w:pStyle w:val="Default"/>
              <w:rPr>
                <w:sz w:val="22"/>
                <w:szCs w:val="22"/>
              </w:rPr>
            </w:pPr>
          </w:p>
        </w:tc>
        <w:tc>
          <w:tcPr>
            <w:tcW w:w="914" w:type="pct"/>
            <w:tcBorders>
              <w:left w:val="single" w:sz="4" w:space="0" w:color="auto"/>
              <w:right w:val="single" w:sz="4" w:space="0" w:color="auto"/>
            </w:tcBorders>
          </w:tcPr>
          <w:p w14:paraId="4E5ADE98" w14:textId="77777777" w:rsidR="00CF2EBA" w:rsidRPr="009B4543" w:rsidRDefault="00CF2EBA" w:rsidP="007C06AE">
            <w:pPr>
              <w:rPr>
                <w:rFonts w:ascii="Arial" w:hAnsi="Arial" w:cs="Arial"/>
                <w:b/>
                <w:sz w:val="22"/>
                <w:szCs w:val="22"/>
                <w:u w:val="single"/>
              </w:rPr>
            </w:pPr>
          </w:p>
        </w:tc>
        <w:tc>
          <w:tcPr>
            <w:tcW w:w="1049" w:type="pct"/>
            <w:tcBorders>
              <w:left w:val="single" w:sz="4" w:space="0" w:color="auto"/>
              <w:right w:val="nil"/>
            </w:tcBorders>
          </w:tcPr>
          <w:p w14:paraId="0F1A5F0A" w14:textId="77777777" w:rsidR="00CF2EBA" w:rsidRPr="009B4543" w:rsidRDefault="00CF2EBA" w:rsidP="007C06AE">
            <w:pPr>
              <w:rPr>
                <w:rFonts w:ascii="Arial" w:hAnsi="Arial" w:cs="Arial"/>
                <w:b/>
                <w:sz w:val="22"/>
                <w:szCs w:val="22"/>
                <w:u w:val="single"/>
              </w:rPr>
            </w:pPr>
          </w:p>
        </w:tc>
        <w:tc>
          <w:tcPr>
            <w:tcW w:w="719" w:type="pct"/>
            <w:tcBorders>
              <w:left w:val="single" w:sz="4" w:space="0" w:color="auto"/>
            </w:tcBorders>
          </w:tcPr>
          <w:p w14:paraId="01BCB2BE" w14:textId="77777777" w:rsidR="00CF2EBA" w:rsidRPr="009B4543" w:rsidRDefault="00CF2EBA" w:rsidP="007C06AE">
            <w:pPr>
              <w:rPr>
                <w:rFonts w:ascii="Arial" w:hAnsi="Arial" w:cs="Arial"/>
                <w:b/>
                <w:sz w:val="22"/>
                <w:szCs w:val="22"/>
                <w:u w:val="single"/>
              </w:rPr>
            </w:pPr>
          </w:p>
        </w:tc>
      </w:tr>
      <w:tr w:rsidR="00CF2EBA" w:rsidRPr="009B4543" w14:paraId="7D6DA347" w14:textId="77777777" w:rsidTr="00B44C34">
        <w:tc>
          <w:tcPr>
            <w:tcW w:w="1033" w:type="pct"/>
            <w:tcBorders>
              <w:bottom w:val="single" w:sz="4" w:space="0" w:color="auto"/>
              <w:right w:val="single" w:sz="4" w:space="0" w:color="auto"/>
            </w:tcBorders>
            <w:shd w:val="clear" w:color="auto" w:fill="D6E3BC"/>
          </w:tcPr>
          <w:p w14:paraId="0DF597C9" w14:textId="77777777" w:rsidR="00CF2EBA" w:rsidRPr="009B4543" w:rsidRDefault="00CF2EBA" w:rsidP="007C06AE">
            <w:pPr>
              <w:rPr>
                <w:rFonts w:ascii="Arial" w:hAnsi="Arial" w:cs="Arial"/>
                <w:b/>
                <w:bCs/>
                <w:sz w:val="22"/>
                <w:szCs w:val="22"/>
                <w:u w:val="single"/>
              </w:rPr>
            </w:pPr>
          </w:p>
          <w:p w14:paraId="21CCA807" w14:textId="634830BD" w:rsidR="00CF2EBA" w:rsidRPr="009B4543" w:rsidRDefault="00B44C34" w:rsidP="007C06AE">
            <w:pPr>
              <w:rPr>
                <w:rFonts w:ascii="Arial" w:hAnsi="Arial" w:cs="Arial"/>
                <w:b/>
                <w:bCs/>
                <w:sz w:val="22"/>
                <w:szCs w:val="22"/>
                <w:u w:val="single"/>
              </w:rPr>
            </w:pPr>
            <w:r>
              <w:rPr>
                <w:rFonts w:ascii="Arial" w:hAnsi="Arial" w:cs="Arial"/>
                <w:b/>
                <w:bCs/>
                <w:sz w:val="22"/>
                <w:szCs w:val="22"/>
                <w:u w:val="single"/>
              </w:rPr>
              <w:t>Objective 2:</w:t>
            </w:r>
          </w:p>
        </w:tc>
        <w:tc>
          <w:tcPr>
            <w:tcW w:w="1285" w:type="pct"/>
            <w:tcBorders>
              <w:left w:val="single" w:sz="4" w:space="0" w:color="auto"/>
              <w:bottom w:val="single" w:sz="4" w:space="0" w:color="auto"/>
              <w:right w:val="single" w:sz="4" w:space="0" w:color="auto"/>
            </w:tcBorders>
            <w:shd w:val="clear" w:color="auto" w:fill="D6E3BC"/>
          </w:tcPr>
          <w:p w14:paraId="4356DC40" w14:textId="77777777" w:rsidR="00CF2EBA" w:rsidRPr="009B4543" w:rsidRDefault="00CF2EBA" w:rsidP="007C06AE">
            <w:pPr>
              <w:pStyle w:val="Default"/>
              <w:rPr>
                <w:sz w:val="22"/>
                <w:szCs w:val="22"/>
              </w:rPr>
            </w:pPr>
          </w:p>
        </w:tc>
        <w:tc>
          <w:tcPr>
            <w:tcW w:w="914" w:type="pct"/>
            <w:tcBorders>
              <w:left w:val="single" w:sz="4" w:space="0" w:color="auto"/>
              <w:bottom w:val="single" w:sz="4" w:space="0" w:color="auto"/>
              <w:right w:val="single" w:sz="4" w:space="0" w:color="auto"/>
            </w:tcBorders>
            <w:shd w:val="clear" w:color="auto" w:fill="D6E3BC"/>
          </w:tcPr>
          <w:p w14:paraId="764C5691" w14:textId="77777777" w:rsidR="00CF2EBA" w:rsidRPr="009B4543" w:rsidRDefault="00CF2EBA" w:rsidP="007C06AE">
            <w:pPr>
              <w:rPr>
                <w:rFonts w:ascii="Arial" w:hAnsi="Arial" w:cs="Arial"/>
                <w:b/>
                <w:sz w:val="22"/>
                <w:szCs w:val="22"/>
                <w:u w:val="single"/>
              </w:rPr>
            </w:pPr>
          </w:p>
        </w:tc>
        <w:tc>
          <w:tcPr>
            <w:tcW w:w="1049" w:type="pct"/>
            <w:tcBorders>
              <w:left w:val="single" w:sz="4" w:space="0" w:color="auto"/>
              <w:bottom w:val="single" w:sz="4" w:space="0" w:color="auto"/>
              <w:right w:val="nil"/>
            </w:tcBorders>
            <w:shd w:val="clear" w:color="auto" w:fill="D6E3BC"/>
          </w:tcPr>
          <w:p w14:paraId="69A1F847" w14:textId="77777777" w:rsidR="00CF2EBA" w:rsidRPr="009B4543" w:rsidRDefault="00CF2EBA" w:rsidP="007C06AE">
            <w:pPr>
              <w:rPr>
                <w:rFonts w:ascii="Arial" w:hAnsi="Arial" w:cs="Arial"/>
                <w:b/>
                <w:sz w:val="22"/>
                <w:szCs w:val="22"/>
                <w:u w:val="single"/>
              </w:rPr>
            </w:pPr>
          </w:p>
        </w:tc>
        <w:tc>
          <w:tcPr>
            <w:tcW w:w="719" w:type="pct"/>
            <w:tcBorders>
              <w:left w:val="single" w:sz="4" w:space="0" w:color="auto"/>
              <w:bottom w:val="single" w:sz="4" w:space="0" w:color="auto"/>
            </w:tcBorders>
            <w:shd w:val="clear" w:color="auto" w:fill="D6E3BC"/>
          </w:tcPr>
          <w:p w14:paraId="05BEA286" w14:textId="77777777" w:rsidR="00CF2EBA" w:rsidRPr="009B4543" w:rsidRDefault="00CF2EBA" w:rsidP="007C06AE">
            <w:pPr>
              <w:rPr>
                <w:rFonts w:ascii="Arial" w:hAnsi="Arial" w:cs="Arial"/>
                <w:b/>
                <w:sz w:val="22"/>
                <w:szCs w:val="22"/>
                <w:u w:val="single"/>
              </w:rPr>
            </w:pPr>
          </w:p>
        </w:tc>
      </w:tr>
      <w:tr w:rsidR="00B44C34" w:rsidRPr="009B4543" w14:paraId="07DCA34C" w14:textId="77777777" w:rsidTr="00B44C34">
        <w:tc>
          <w:tcPr>
            <w:tcW w:w="1033" w:type="pct"/>
            <w:tcBorders>
              <w:bottom w:val="single" w:sz="4" w:space="0" w:color="auto"/>
              <w:right w:val="single" w:sz="4" w:space="0" w:color="auto"/>
            </w:tcBorders>
            <w:shd w:val="clear" w:color="auto" w:fill="FFFFFF" w:themeFill="background1"/>
          </w:tcPr>
          <w:p w14:paraId="0533EA2D" w14:textId="3CE3E97B" w:rsidR="00B44C34" w:rsidRPr="009B4543" w:rsidRDefault="00B44C34" w:rsidP="007C06AE">
            <w:pPr>
              <w:rPr>
                <w:rFonts w:ascii="Arial" w:hAnsi="Arial" w:cs="Arial"/>
                <w:b/>
                <w:bCs/>
                <w:sz w:val="22"/>
                <w:szCs w:val="22"/>
                <w:u w:val="single"/>
              </w:rPr>
            </w:pPr>
            <w:r>
              <w:rPr>
                <w:rFonts w:ascii="Arial" w:hAnsi="Arial" w:cs="Arial"/>
                <w:b/>
                <w:bCs/>
                <w:sz w:val="22"/>
                <w:szCs w:val="22"/>
                <w:u w:val="single"/>
              </w:rPr>
              <w:t>Objective 3:</w:t>
            </w:r>
          </w:p>
        </w:tc>
        <w:tc>
          <w:tcPr>
            <w:tcW w:w="1285" w:type="pct"/>
            <w:tcBorders>
              <w:left w:val="single" w:sz="4" w:space="0" w:color="auto"/>
              <w:bottom w:val="single" w:sz="4" w:space="0" w:color="auto"/>
              <w:right w:val="single" w:sz="4" w:space="0" w:color="auto"/>
            </w:tcBorders>
            <w:shd w:val="clear" w:color="auto" w:fill="FFFFFF" w:themeFill="background1"/>
          </w:tcPr>
          <w:p w14:paraId="33AB83EF" w14:textId="77777777" w:rsidR="00B44C34" w:rsidRPr="009B4543" w:rsidRDefault="00B44C34" w:rsidP="007C06AE">
            <w:pPr>
              <w:pStyle w:val="Default"/>
              <w:rPr>
                <w:sz w:val="22"/>
                <w:szCs w:val="22"/>
              </w:rPr>
            </w:pPr>
          </w:p>
        </w:tc>
        <w:tc>
          <w:tcPr>
            <w:tcW w:w="914" w:type="pct"/>
            <w:tcBorders>
              <w:left w:val="single" w:sz="4" w:space="0" w:color="auto"/>
              <w:bottom w:val="single" w:sz="4" w:space="0" w:color="auto"/>
              <w:right w:val="single" w:sz="4" w:space="0" w:color="auto"/>
            </w:tcBorders>
            <w:shd w:val="clear" w:color="auto" w:fill="FFFFFF" w:themeFill="background1"/>
          </w:tcPr>
          <w:p w14:paraId="55F13B85" w14:textId="77777777" w:rsidR="00B44C34" w:rsidRPr="009B4543" w:rsidRDefault="00B44C34" w:rsidP="007C06AE">
            <w:pPr>
              <w:rPr>
                <w:rFonts w:ascii="Arial" w:hAnsi="Arial" w:cs="Arial"/>
                <w:b/>
                <w:sz w:val="22"/>
                <w:szCs w:val="22"/>
                <w:u w:val="single"/>
              </w:rPr>
            </w:pPr>
          </w:p>
        </w:tc>
        <w:tc>
          <w:tcPr>
            <w:tcW w:w="1049" w:type="pct"/>
            <w:tcBorders>
              <w:left w:val="single" w:sz="4" w:space="0" w:color="auto"/>
              <w:bottom w:val="single" w:sz="4" w:space="0" w:color="auto"/>
              <w:right w:val="nil"/>
            </w:tcBorders>
            <w:shd w:val="clear" w:color="auto" w:fill="FFFFFF" w:themeFill="background1"/>
          </w:tcPr>
          <w:p w14:paraId="22853309" w14:textId="77777777" w:rsidR="00B44C34" w:rsidRPr="009B4543" w:rsidRDefault="00B44C34" w:rsidP="007C06AE">
            <w:pPr>
              <w:rPr>
                <w:rFonts w:ascii="Arial" w:hAnsi="Arial" w:cs="Arial"/>
                <w:b/>
                <w:sz w:val="22"/>
                <w:szCs w:val="22"/>
                <w:u w:val="single"/>
              </w:rPr>
            </w:pPr>
          </w:p>
        </w:tc>
        <w:tc>
          <w:tcPr>
            <w:tcW w:w="719" w:type="pct"/>
            <w:tcBorders>
              <w:left w:val="single" w:sz="4" w:space="0" w:color="auto"/>
              <w:bottom w:val="single" w:sz="4" w:space="0" w:color="auto"/>
            </w:tcBorders>
            <w:shd w:val="clear" w:color="auto" w:fill="FFFFFF" w:themeFill="background1"/>
          </w:tcPr>
          <w:p w14:paraId="6B03B250" w14:textId="77777777" w:rsidR="00B44C34" w:rsidRPr="009B4543" w:rsidRDefault="00B44C34" w:rsidP="007C06AE">
            <w:pPr>
              <w:rPr>
                <w:rFonts w:ascii="Arial" w:hAnsi="Arial" w:cs="Arial"/>
                <w:b/>
                <w:sz w:val="22"/>
                <w:szCs w:val="22"/>
                <w:u w:val="single"/>
              </w:rPr>
            </w:pPr>
          </w:p>
        </w:tc>
      </w:tr>
      <w:tr w:rsidR="00CF2EBA" w:rsidRPr="009B4543" w14:paraId="2874395F" w14:textId="77777777" w:rsidTr="007C06AE">
        <w:tc>
          <w:tcPr>
            <w:tcW w:w="4281" w:type="pct"/>
            <w:gridSpan w:val="4"/>
            <w:tcBorders>
              <w:bottom w:val="single" w:sz="4" w:space="0" w:color="auto"/>
              <w:right w:val="single" w:sz="4" w:space="0" w:color="auto"/>
            </w:tcBorders>
            <w:shd w:val="clear" w:color="auto" w:fill="D6E3BC"/>
          </w:tcPr>
          <w:p w14:paraId="721DC843" w14:textId="77777777" w:rsidR="00CF2EBA" w:rsidRPr="009B4543" w:rsidRDefault="00CF2EBA" w:rsidP="007C06AE">
            <w:pPr>
              <w:rPr>
                <w:rFonts w:ascii="Arial" w:hAnsi="Arial" w:cs="Arial"/>
                <w:b/>
                <w:sz w:val="22"/>
                <w:szCs w:val="22"/>
                <w:u w:val="single"/>
              </w:rPr>
            </w:pPr>
            <w:r>
              <w:rPr>
                <w:rFonts w:ascii="Arial" w:hAnsi="Arial" w:cs="Arial"/>
                <w:b/>
                <w:sz w:val="22"/>
                <w:szCs w:val="22"/>
              </w:rPr>
              <w:t>Total outcome level grant amount</w:t>
            </w:r>
          </w:p>
        </w:tc>
        <w:tc>
          <w:tcPr>
            <w:tcW w:w="719" w:type="pct"/>
            <w:tcBorders>
              <w:left w:val="single" w:sz="4" w:space="0" w:color="auto"/>
              <w:bottom w:val="single" w:sz="4" w:space="0" w:color="auto"/>
            </w:tcBorders>
            <w:shd w:val="clear" w:color="auto" w:fill="D6E3BC"/>
          </w:tcPr>
          <w:p w14:paraId="7B989AB6" w14:textId="77777777" w:rsidR="00CF2EBA" w:rsidRPr="009B4543" w:rsidRDefault="00CF2EBA" w:rsidP="007C06AE">
            <w:pPr>
              <w:rPr>
                <w:rFonts w:ascii="Arial" w:hAnsi="Arial" w:cs="Arial"/>
                <w:b/>
                <w:sz w:val="22"/>
                <w:szCs w:val="22"/>
                <w:u w:val="single"/>
              </w:rPr>
            </w:pPr>
          </w:p>
        </w:tc>
      </w:tr>
      <w:tr w:rsidR="00CF2EBA" w:rsidRPr="009B4543" w14:paraId="2B11ED53" w14:textId="77777777" w:rsidTr="007C06AE">
        <w:tc>
          <w:tcPr>
            <w:tcW w:w="1033" w:type="pct"/>
            <w:tcBorders>
              <w:right w:val="single" w:sz="4" w:space="0" w:color="auto"/>
            </w:tcBorders>
            <w:shd w:val="clear" w:color="auto" w:fill="92D050"/>
          </w:tcPr>
          <w:p w14:paraId="0DC9B1BB" w14:textId="77777777" w:rsidR="00CF2EBA" w:rsidRPr="009B4543" w:rsidRDefault="00CF2EBA" w:rsidP="007C06AE">
            <w:pPr>
              <w:rPr>
                <w:rFonts w:ascii="Arial" w:hAnsi="Arial" w:cs="Arial"/>
                <w:b/>
                <w:bCs/>
                <w:sz w:val="22"/>
                <w:szCs w:val="22"/>
              </w:rPr>
            </w:pPr>
            <w:r w:rsidRPr="009B4543">
              <w:rPr>
                <w:rFonts w:ascii="Arial" w:hAnsi="Arial" w:cs="Arial"/>
                <w:b/>
                <w:bCs/>
                <w:sz w:val="22"/>
                <w:szCs w:val="22"/>
              </w:rPr>
              <w:t>Project Outcome(s)</w:t>
            </w:r>
          </w:p>
        </w:tc>
        <w:tc>
          <w:tcPr>
            <w:tcW w:w="1285" w:type="pct"/>
            <w:tcBorders>
              <w:left w:val="single" w:sz="4" w:space="0" w:color="auto"/>
              <w:right w:val="single" w:sz="4" w:space="0" w:color="auto"/>
            </w:tcBorders>
            <w:shd w:val="clear" w:color="auto" w:fill="92D050"/>
          </w:tcPr>
          <w:p w14:paraId="0DB3F99A" w14:textId="77777777" w:rsidR="00CF2EBA" w:rsidRPr="009B4543" w:rsidRDefault="00CF2EBA" w:rsidP="007C06AE">
            <w:pPr>
              <w:rPr>
                <w:rFonts w:ascii="Arial" w:hAnsi="Arial" w:cs="Arial"/>
                <w:b/>
                <w:sz w:val="22"/>
                <w:szCs w:val="22"/>
              </w:rPr>
            </w:pPr>
            <w:r w:rsidRPr="009B4543">
              <w:rPr>
                <w:rFonts w:ascii="Arial" w:hAnsi="Arial" w:cs="Arial"/>
                <w:b/>
                <w:sz w:val="22"/>
                <w:szCs w:val="22"/>
              </w:rPr>
              <w:t>Project Outcome Indicator(s)</w:t>
            </w:r>
          </w:p>
        </w:tc>
        <w:tc>
          <w:tcPr>
            <w:tcW w:w="914" w:type="pct"/>
            <w:tcBorders>
              <w:left w:val="single" w:sz="4" w:space="0" w:color="auto"/>
              <w:right w:val="single" w:sz="4" w:space="0" w:color="auto"/>
            </w:tcBorders>
            <w:shd w:val="clear" w:color="auto" w:fill="92D050"/>
          </w:tcPr>
          <w:p w14:paraId="4C7B31EE" w14:textId="1D661B4C" w:rsidR="00CF2EBA" w:rsidRPr="009B4543" w:rsidRDefault="00B44C34" w:rsidP="007C06AE">
            <w:pPr>
              <w:rPr>
                <w:rFonts w:ascii="Arial" w:hAnsi="Arial" w:cs="Arial"/>
                <w:b/>
                <w:sz w:val="22"/>
                <w:szCs w:val="22"/>
              </w:rPr>
            </w:pPr>
            <w:r>
              <w:rPr>
                <w:rFonts w:ascii="Arial" w:hAnsi="Arial" w:cs="Arial"/>
                <w:b/>
                <w:bCs/>
                <w:sz w:val="22"/>
                <w:szCs w:val="22"/>
              </w:rPr>
              <w:t xml:space="preserve">Adaptation </w:t>
            </w:r>
            <w:r w:rsidRPr="009B4543">
              <w:rPr>
                <w:rFonts w:ascii="Arial" w:hAnsi="Arial" w:cs="Arial"/>
                <w:b/>
                <w:bCs/>
                <w:sz w:val="22"/>
                <w:szCs w:val="22"/>
              </w:rPr>
              <w:t>Fund</w:t>
            </w:r>
            <w:r w:rsidR="00CF2EBA" w:rsidRPr="009B4543">
              <w:rPr>
                <w:rFonts w:ascii="Arial" w:hAnsi="Arial" w:cs="Arial"/>
                <w:b/>
                <w:sz w:val="22"/>
                <w:szCs w:val="22"/>
              </w:rPr>
              <w:t xml:space="preserve"> Output</w:t>
            </w:r>
          </w:p>
        </w:tc>
        <w:tc>
          <w:tcPr>
            <w:tcW w:w="1049" w:type="pct"/>
            <w:tcBorders>
              <w:left w:val="single" w:sz="4" w:space="0" w:color="auto"/>
              <w:right w:val="single" w:sz="4" w:space="0" w:color="auto"/>
            </w:tcBorders>
            <w:shd w:val="clear" w:color="auto" w:fill="92D050"/>
          </w:tcPr>
          <w:p w14:paraId="2D375F03" w14:textId="626ADF14" w:rsidR="00CF2EBA" w:rsidRPr="009B4543" w:rsidRDefault="00B44C34" w:rsidP="007C06AE">
            <w:pPr>
              <w:rPr>
                <w:rFonts w:ascii="Arial" w:hAnsi="Arial" w:cs="Arial"/>
                <w:b/>
                <w:sz w:val="22"/>
                <w:szCs w:val="22"/>
              </w:rPr>
            </w:pPr>
            <w:r>
              <w:rPr>
                <w:rFonts w:ascii="Arial" w:hAnsi="Arial" w:cs="Arial"/>
                <w:b/>
                <w:bCs/>
                <w:sz w:val="22"/>
                <w:szCs w:val="22"/>
              </w:rPr>
              <w:t xml:space="preserve">Adaptation </w:t>
            </w:r>
            <w:r w:rsidRPr="009B4543">
              <w:rPr>
                <w:rFonts w:ascii="Arial" w:hAnsi="Arial" w:cs="Arial"/>
                <w:b/>
                <w:bCs/>
                <w:sz w:val="22"/>
                <w:szCs w:val="22"/>
              </w:rPr>
              <w:t>Fund</w:t>
            </w:r>
            <w:r w:rsidR="00CF2EBA" w:rsidRPr="009B4543">
              <w:rPr>
                <w:rFonts w:ascii="Arial" w:hAnsi="Arial" w:cs="Arial"/>
                <w:b/>
                <w:sz w:val="22"/>
                <w:szCs w:val="22"/>
              </w:rPr>
              <w:t xml:space="preserve"> Output Indicator</w:t>
            </w:r>
          </w:p>
        </w:tc>
        <w:tc>
          <w:tcPr>
            <w:tcW w:w="719" w:type="pct"/>
            <w:tcBorders>
              <w:left w:val="single" w:sz="4" w:space="0" w:color="auto"/>
            </w:tcBorders>
            <w:shd w:val="clear" w:color="auto" w:fill="92D050"/>
          </w:tcPr>
          <w:p w14:paraId="4044D0FA" w14:textId="77777777" w:rsidR="00CF2EBA" w:rsidRPr="009B4543" w:rsidRDefault="00CF2EBA" w:rsidP="007C06AE">
            <w:pPr>
              <w:rPr>
                <w:rFonts w:ascii="Arial" w:hAnsi="Arial" w:cs="Arial"/>
                <w:b/>
                <w:sz w:val="22"/>
                <w:szCs w:val="22"/>
              </w:rPr>
            </w:pPr>
            <w:r w:rsidRPr="009B4543">
              <w:rPr>
                <w:rFonts w:ascii="Arial" w:hAnsi="Arial" w:cs="Arial"/>
                <w:b/>
                <w:sz w:val="22"/>
                <w:szCs w:val="22"/>
              </w:rPr>
              <w:t>Grant Amount (USD)</w:t>
            </w:r>
          </w:p>
        </w:tc>
      </w:tr>
      <w:tr w:rsidR="00CF2EBA" w:rsidRPr="009B4543" w14:paraId="486D26A1" w14:textId="77777777" w:rsidTr="007C06AE">
        <w:tc>
          <w:tcPr>
            <w:tcW w:w="1033" w:type="pct"/>
            <w:tcBorders>
              <w:right w:val="single" w:sz="4" w:space="0" w:color="auto"/>
            </w:tcBorders>
          </w:tcPr>
          <w:p w14:paraId="465A5B8A" w14:textId="2E9A98D8" w:rsidR="00CF2EBA" w:rsidRPr="009B4543" w:rsidRDefault="00B44C34" w:rsidP="007C06AE">
            <w:pPr>
              <w:rPr>
                <w:rFonts w:ascii="Arial" w:hAnsi="Arial" w:cs="Arial"/>
                <w:b/>
                <w:bCs/>
                <w:sz w:val="22"/>
                <w:szCs w:val="22"/>
                <w:u w:val="single"/>
              </w:rPr>
            </w:pPr>
            <w:r>
              <w:rPr>
                <w:rFonts w:ascii="Arial" w:hAnsi="Arial" w:cs="Arial"/>
                <w:b/>
                <w:bCs/>
                <w:sz w:val="22"/>
                <w:szCs w:val="22"/>
                <w:u w:val="single"/>
              </w:rPr>
              <w:t xml:space="preserve">Outcome 1: </w:t>
            </w:r>
          </w:p>
        </w:tc>
        <w:tc>
          <w:tcPr>
            <w:tcW w:w="1285" w:type="pct"/>
            <w:tcBorders>
              <w:left w:val="single" w:sz="4" w:space="0" w:color="auto"/>
              <w:right w:val="single" w:sz="4" w:space="0" w:color="auto"/>
            </w:tcBorders>
          </w:tcPr>
          <w:p w14:paraId="13769D32" w14:textId="77777777" w:rsidR="00CF2EBA" w:rsidRPr="009B4543" w:rsidRDefault="00CF2EBA" w:rsidP="007C06AE">
            <w:pPr>
              <w:rPr>
                <w:rFonts w:ascii="Arial" w:hAnsi="Arial" w:cs="Arial"/>
                <w:b/>
                <w:sz w:val="22"/>
                <w:szCs w:val="22"/>
                <w:u w:val="single"/>
              </w:rPr>
            </w:pPr>
          </w:p>
        </w:tc>
        <w:tc>
          <w:tcPr>
            <w:tcW w:w="914" w:type="pct"/>
            <w:tcBorders>
              <w:left w:val="single" w:sz="4" w:space="0" w:color="auto"/>
              <w:right w:val="single" w:sz="4" w:space="0" w:color="auto"/>
            </w:tcBorders>
          </w:tcPr>
          <w:p w14:paraId="48793565" w14:textId="77777777" w:rsidR="00CF2EBA" w:rsidRPr="009B4543" w:rsidRDefault="00CF2EBA" w:rsidP="007C06AE">
            <w:pPr>
              <w:rPr>
                <w:rFonts w:ascii="Arial" w:hAnsi="Arial" w:cs="Arial"/>
                <w:b/>
                <w:sz w:val="22"/>
                <w:szCs w:val="22"/>
                <w:u w:val="single"/>
              </w:rPr>
            </w:pPr>
          </w:p>
        </w:tc>
        <w:tc>
          <w:tcPr>
            <w:tcW w:w="1049" w:type="pct"/>
            <w:tcBorders>
              <w:left w:val="single" w:sz="4" w:space="0" w:color="auto"/>
              <w:right w:val="nil"/>
            </w:tcBorders>
          </w:tcPr>
          <w:p w14:paraId="6D02404D" w14:textId="77777777" w:rsidR="00CF2EBA" w:rsidRPr="009B4543" w:rsidRDefault="00CF2EBA" w:rsidP="007C06AE">
            <w:pPr>
              <w:rPr>
                <w:rFonts w:ascii="Arial" w:hAnsi="Arial" w:cs="Arial"/>
                <w:b/>
                <w:sz w:val="22"/>
                <w:szCs w:val="22"/>
                <w:u w:val="single"/>
              </w:rPr>
            </w:pPr>
          </w:p>
          <w:p w14:paraId="0A69B74C" w14:textId="77777777" w:rsidR="00CF2EBA" w:rsidRPr="009B4543" w:rsidRDefault="00CF2EBA" w:rsidP="007C06AE">
            <w:pPr>
              <w:rPr>
                <w:rFonts w:ascii="Arial" w:hAnsi="Arial" w:cs="Arial"/>
                <w:b/>
                <w:sz w:val="22"/>
                <w:szCs w:val="22"/>
                <w:u w:val="single"/>
              </w:rPr>
            </w:pPr>
          </w:p>
        </w:tc>
        <w:tc>
          <w:tcPr>
            <w:tcW w:w="719" w:type="pct"/>
            <w:tcBorders>
              <w:left w:val="single" w:sz="4" w:space="0" w:color="auto"/>
            </w:tcBorders>
          </w:tcPr>
          <w:p w14:paraId="14A992B0" w14:textId="77777777" w:rsidR="00CF2EBA" w:rsidRPr="009B4543" w:rsidRDefault="00CF2EBA" w:rsidP="007C06AE">
            <w:pPr>
              <w:rPr>
                <w:rFonts w:ascii="Arial" w:hAnsi="Arial" w:cs="Arial"/>
                <w:b/>
                <w:sz w:val="22"/>
                <w:szCs w:val="22"/>
                <w:u w:val="single"/>
              </w:rPr>
            </w:pPr>
          </w:p>
        </w:tc>
      </w:tr>
      <w:tr w:rsidR="00CF2EBA" w:rsidRPr="009B4543" w14:paraId="367F62A5" w14:textId="77777777" w:rsidTr="00B44C34">
        <w:tc>
          <w:tcPr>
            <w:tcW w:w="1033" w:type="pct"/>
            <w:tcBorders>
              <w:bottom w:val="single" w:sz="4" w:space="0" w:color="auto"/>
              <w:right w:val="single" w:sz="4" w:space="0" w:color="auto"/>
            </w:tcBorders>
            <w:shd w:val="clear" w:color="auto" w:fill="D6E3BC"/>
          </w:tcPr>
          <w:p w14:paraId="1E6FCD46" w14:textId="6254ED69" w:rsidR="00CF2EBA" w:rsidRPr="009B4543" w:rsidRDefault="00B44C34" w:rsidP="007C06AE">
            <w:pPr>
              <w:rPr>
                <w:rFonts w:ascii="Arial" w:hAnsi="Arial" w:cs="Arial"/>
                <w:b/>
                <w:bCs/>
                <w:sz w:val="22"/>
                <w:szCs w:val="22"/>
                <w:u w:val="single"/>
              </w:rPr>
            </w:pPr>
            <w:r>
              <w:rPr>
                <w:rFonts w:ascii="Arial" w:hAnsi="Arial" w:cs="Arial"/>
                <w:b/>
                <w:bCs/>
                <w:sz w:val="22"/>
                <w:szCs w:val="22"/>
                <w:u w:val="single"/>
              </w:rPr>
              <w:t xml:space="preserve">Outcome 2: </w:t>
            </w:r>
          </w:p>
        </w:tc>
        <w:tc>
          <w:tcPr>
            <w:tcW w:w="1285" w:type="pct"/>
            <w:tcBorders>
              <w:left w:val="single" w:sz="4" w:space="0" w:color="auto"/>
              <w:bottom w:val="single" w:sz="4" w:space="0" w:color="auto"/>
              <w:right w:val="single" w:sz="4" w:space="0" w:color="auto"/>
            </w:tcBorders>
            <w:shd w:val="clear" w:color="auto" w:fill="D6E3BC"/>
          </w:tcPr>
          <w:p w14:paraId="4222C7A7" w14:textId="77777777" w:rsidR="00CF2EBA" w:rsidRPr="009B4543" w:rsidRDefault="00CF2EBA" w:rsidP="007C06AE">
            <w:pPr>
              <w:rPr>
                <w:rFonts w:ascii="Arial" w:hAnsi="Arial" w:cs="Arial"/>
                <w:b/>
                <w:sz w:val="22"/>
                <w:szCs w:val="22"/>
                <w:u w:val="single"/>
              </w:rPr>
            </w:pPr>
          </w:p>
        </w:tc>
        <w:tc>
          <w:tcPr>
            <w:tcW w:w="914" w:type="pct"/>
            <w:tcBorders>
              <w:left w:val="single" w:sz="4" w:space="0" w:color="auto"/>
              <w:bottom w:val="single" w:sz="4" w:space="0" w:color="auto"/>
              <w:right w:val="single" w:sz="4" w:space="0" w:color="auto"/>
            </w:tcBorders>
            <w:shd w:val="clear" w:color="auto" w:fill="D6E3BC"/>
          </w:tcPr>
          <w:p w14:paraId="4B52279C" w14:textId="77777777" w:rsidR="00CF2EBA" w:rsidRPr="009B4543" w:rsidRDefault="00CF2EBA" w:rsidP="007C06AE">
            <w:pPr>
              <w:rPr>
                <w:rFonts w:ascii="Arial" w:hAnsi="Arial" w:cs="Arial"/>
                <w:b/>
                <w:sz w:val="22"/>
                <w:szCs w:val="22"/>
                <w:u w:val="single"/>
              </w:rPr>
            </w:pPr>
          </w:p>
        </w:tc>
        <w:tc>
          <w:tcPr>
            <w:tcW w:w="1049" w:type="pct"/>
            <w:tcBorders>
              <w:left w:val="single" w:sz="4" w:space="0" w:color="auto"/>
              <w:bottom w:val="single" w:sz="4" w:space="0" w:color="auto"/>
              <w:right w:val="nil"/>
            </w:tcBorders>
            <w:shd w:val="clear" w:color="auto" w:fill="D6E3BC"/>
          </w:tcPr>
          <w:p w14:paraId="29C672A0" w14:textId="77777777" w:rsidR="00CF2EBA" w:rsidRPr="009B4543" w:rsidRDefault="00CF2EBA" w:rsidP="007C06AE">
            <w:pPr>
              <w:rPr>
                <w:rFonts w:ascii="Arial" w:hAnsi="Arial" w:cs="Arial"/>
                <w:b/>
                <w:sz w:val="22"/>
                <w:szCs w:val="22"/>
                <w:u w:val="single"/>
              </w:rPr>
            </w:pPr>
          </w:p>
          <w:p w14:paraId="3D282DA1" w14:textId="77777777" w:rsidR="00CF2EBA" w:rsidRPr="009B4543" w:rsidRDefault="00CF2EBA" w:rsidP="007C06AE">
            <w:pPr>
              <w:rPr>
                <w:rFonts w:ascii="Arial" w:hAnsi="Arial" w:cs="Arial"/>
                <w:b/>
                <w:sz w:val="22"/>
                <w:szCs w:val="22"/>
                <w:u w:val="single"/>
              </w:rPr>
            </w:pPr>
          </w:p>
        </w:tc>
        <w:tc>
          <w:tcPr>
            <w:tcW w:w="719" w:type="pct"/>
            <w:tcBorders>
              <w:left w:val="single" w:sz="4" w:space="0" w:color="auto"/>
              <w:bottom w:val="single" w:sz="4" w:space="0" w:color="auto"/>
            </w:tcBorders>
            <w:shd w:val="clear" w:color="auto" w:fill="D6E3BC"/>
          </w:tcPr>
          <w:p w14:paraId="496B5A98" w14:textId="77777777" w:rsidR="00CF2EBA" w:rsidRPr="009B4543" w:rsidRDefault="00CF2EBA" w:rsidP="007C06AE">
            <w:pPr>
              <w:rPr>
                <w:rFonts w:ascii="Arial" w:hAnsi="Arial" w:cs="Arial"/>
                <w:b/>
                <w:sz w:val="22"/>
                <w:szCs w:val="22"/>
                <w:u w:val="single"/>
              </w:rPr>
            </w:pPr>
          </w:p>
        </w:tc>
      </w:tr>
      <w:tr w:rsidR="00B44C34" w:rsidRPr="009B4543" w14:paraId="3227483F" w14:textId="77777777" w:rsidTr="00B44C34">
        <w:tc>
          <w:tcPr>
            <w:tcW w:w="1033" w:type="pct"/>
            <w:tcBorders>
              <w:right w:val="single" w:sz="4" w:space="0" w:color="auto"/>
            </w:tcBorders>
            <w:shd w:val="clear" w:color="auto" w:fill="FFFFFF" w:themeFill="background1"/>
          </w:tcPr>
          <w:p w14:paraId="641B5B83" w14:textId="2EFC2524" w:rsidR="00B44C34" w:rsidRPr="009B4543" w:rsidRDefault="00B44C34" w:rsidP="007C06AE">
            <w:pPr>
              <w:rPr>
                <w:rFonts w:ascii="Arial" w:hAnsi="Arial" w:cs="Arial"/>
                <w:b/>
                <w:bCs/>
                <w:sz w:val="22"/>
                <w:szCs w:val="22"/>
                <w:u w:val="single"/>
              </w:rPr>
            </w:pPr>
            <w:r>
              <w:rPr>
                <w:rFonts w:ascii="Arial" w:hAnsi="Arial" w:cs="Arial"/>
                <w:b/>
                <w:bCs/>
                <w:sz w:val="22"/>
                <w:szCs w:val="22"/>
                <w:u w:val="single"/>
              </w:rPr>
              <w:t xml:space="preserve">Outcome 3: </w:t>
            </w:r>
          </w:p>
        </w:tc>
        <w:tc>
          <w:tcPr>
            <w:tcW w:w="1285" w:type="pct"/>
            <w:tcBorders>
              <w:left w:val="single" w:sz="4" w:space="0" w:color="auto"/>
              <w:right w:val="single" w:sz="4" w:space="0" w:color="auto"/>
            </w:tcBorders>
            <w:shd w:val="clear" w:color="auto" w:fill="FFFFFF" w:themeFill="background1"/>
          </w:tcPr>
          <w:p w14:paraId="0892955F" w14:textId="77777777" w:rsidR="00B44C34" w:rsidRPr="009B4543" w:rsidRDefault="00B44C34" w:rsidP="007C06AE">
            <w:pPr>
              <w:rPr>
                <w:rFonts w:ascii="Arial" w:hAnsi="Arial" w:cs="Arial"/>
                <w:b/>
                <w:sz w:val="22"/>
                <w:szCs w:val="22"/>
                <w:u w:val="single"/>
              </w:rPr>
            </w:pPr>
          </w:p>
        </w:tc>
        <w:tc>
          <w:tcPr>
            <w:tcW w:w="914" w:type="pct"/>
            <w:tcBorders>
              <w:left w:val="single" w:sz="4" w:space="0" w:color="auto"/>
              <w:right w:val="single" w:sz="4" w:space="0" w:color="auto"/>
            </w:tcBorders>
            <w:shd w:val="clear" w:color="auto" w:fill="FFFFFF" w:themeFill="background1"/>
          </w:tcPr>
          <w:p w14:paraId="7A791CBF" w14:textId="77777777" w:rsidR="00B44C34" w:rsidRPr="009B4543" w:rsidRDefault="00B44C34" w:rsidP="007C06AE">
            <w:pPr>
              <w:rPr>
                <w:rFonts w:ascii="Arial" w:hAnsi="Arial" w:cs="Arial"/>
                <w:b/>
                <w:sz w:val="22"/>
                <w:szCs w:val="22"/>
                <w:u w:val="single"/>
              </w:rPr>
            </w:pPr>
          </w:p>
        </w:tc>
        <w:tc>
          <w:tcPr>
            <w:tcW w:w="1049" w:type="pct"/>
            <w:tcBorders>
              <w:left w:val="single" w:sz="4" w:space="0" w:color="auto"/>
              <w:right w:val="nil"/>
            </w:tcBorders>
            <w:shd w:val="clear" w:color="auto" w:fill="FFFFFF" w:themeFill="background1"/>
          </w:tcPr>
          <w:p w14:paraId="1350D748" w14:textId="77777777" w:rsidR="00B44C34" w:rsidRPr="009B4543" w:rsidRDefault="00B44C34" w:rsidP="007C06AE">
            <w:pPr>
              <w:rPr>
                <w:rFonts w:ascii="Arial" w:hAnsi="Arial" w:cs="Arial"/>
                <w:b/>
                <w:sz w:val="22"/>
                <w:szCs w:val="22"/>
                <w:u w:val="single"/>
              </w:rPr>
            </w:pPr>
          </w:p>
        </w:tc>
        <w:tc>
          <w:tcPr>
            <w:tcW w:w="719" w:type="pct"/>
            <w:tcBorders>
              <w:left w:val="single" w:sz="4" w:space="0" w:color="auto"/>
            </w:tcBorders>
            <w:shd w:val="clear" w:color="auto" w:fill="FFFFFF" w:themeFill="background1"/>
          </w:tcPr>
          <w:p w14:paraId="1F5F9D6E" w14:textId="77777777" w:rsidR="00B44C34" w:rsidRPr="009B4543" w:rsidRDefault="00B44C34" w:rsidP="007C06AE">
            <w:pPr>
              <w:rPr>
                <w:rFonts w:ascii="Arial" w:hAnsi="Arial" w:cs="Arial"/>
                <w:b/>
                <w:sz w:val="22"/>
                <w:szCs w:val="22"/>
                <w:u w:val="single"/>
              </w:rPr>
            </w:pPr>
          </w:p>
        </w:tc>
      </w:tr>
      <w:tr w:rsidR="00CF2EBA" w:rsidRPr="009B4543" w14:paraId="36EBBD12" w14:textId="77777777" w:rsidTr="007C06AE">
        <w:tc>
          <w:tcPr>
            <w:tcW w:w="4281" w:type="pct"/>
            <w:gridSpan w:val="4"/>
            <w:tcBorders>
              <w:right w:val="single" w:sz="4" w:space="0" w:color="auto"/>
            </w:tcBorders>
            <w:shd w:val="clear" w:color="auto" w:fill="D6E3BC"/>
          </w:tcPr>
          <w:p w14:paraId="4FF81D38" w14:textId="77777777" w:rsidR="00CF2EBA" w:rsidRPr="009B4543" w:rsidRDefault="00CF2EBA" w:rsidP="007C06AE">
            <w:pPr>
              <w:rPr>
                <w:rFonts w:ascii="Arial" w:hAnsi="Arial" w:cs="Arial"/>
                <w:b/>
                <w:sz w:val="22"/>
                <w:szCs w:val="22"/>
                <w:u w:val="single"/>
              </w:rPr>
            </w:pPr>
            <w:r>
              <w:rPr>
                <w:rFonts w:ascii="Arial" w:hAnsi="Arial" w:cs="Arial"/>
                <w:b/>
                <w:sz w:val="22"/>
                <w:szCs w:val="22"/>
              </w:rPr>
              <w:t>Total output level grant amount</w:t>
            </w:r>
          </w:p>
        </w:tc>
        <w:tc>
          <w:tcPr>
            <w:tcW w:w="719" w:type="pct"/>
            <w:tcBorders>
              <w:left w:val="single" w:sz="4" w:space="0" w:color="auto"/>
            </w:tcBorders>
            <w:shd w:val="clear" w:color="auto" w:fill="D6E3BC"/>
          </w:tcPr>
          <w:p w14:paraId="7C85DFE8" w14:textId="77777777" w:rsidR="00CF2EBA" w:rsidRPr="009B4543" w:rsidRDefault="00CF2EBA" w:rsidP="007C06AE">
            <w:pPr>
              <w:rPr>
                <w:rFonts w:ascii="Arial" w:hAnsi="Arial" w:cs="Arial"/>
                <w:b/>
                <w:sz w:val="22"/>
                <w:szCs w:val="22"/>
                <w:u w:val="single"/>
              </w:rPr>
            </w:pPr>
          </w:p>
        </w:tc>
      </w:tr>
    </w:tbl>
    <w:p w14:paraId="0CC123B3" w14:textId="77777777" w:rsidR="00CF2EBA" w:rsidRPr="00990015" w:rsidRDefault="00CF2EBA" w:rsidP="00CF2EBA">
      <w:pPr>
        <w:rPr>
          <w:rFonts w:ascii="Arial" w:hAnsi="Arial" w:cs="Arial"/>
          <w:b/>
          <w:sz w:val="22"/>
          <w:szCs w:val="22"/>
          <w:u w:val="single"/>
        </w:rPr>
      </w:pPr>
    </w:p>
    <w:p w14:paraId="68833A6E" w14:textId="77777777" w:rsidR="00CF2EBA" w:rsidRPr="00990015" w:rsidRDefault="00CF2EBA" w:rsidP="00CF2EBA">
      <w:pPr>
        <w:rPr>
          <w:rFonts w:ascii="Arial" w:hAnsi="Arial" w:cs="Arial"/>
          <w:b/>
          <w:sz w:val="22"/>
          <w:szCs w:val="22"/>
          <w:u w:val="single"/>
        </w:rPr>
      </w:pPr>
    </w:p>
    <w:p w14:paraId="0D6574D7" w14:textId="77777777" w:rsidR="00CF2EBA" w:rsidRPr="00990015" w:rsidRDefault="00CF2EBA" w:rsidP="00CF2EBA">
      <w:pPr>
        <w:rPr>
          <w:rFonts w:ascii="Arial" w:hAnsi="Arial" w:cs="Arial"/>
          <w:b/>
          <w:i/>
          <w:sz w:val="22"/>
          <w:szCs w:val="22"/>
        </w:rPr>
      </w:pPr>
      <w:r w:rsidRPr="00990015">
        <w:rPr>
          <w:rFonts w:ascii="Arial" w:hAnsi="Arial" w:cs="Arial"/>
          <w:b/>
          <w:i/>
          <w:sz w:val="22"/>
          <w:szCs w:val="22"/>
        </w:rPr>
        <w:br w:type="page"/>
      </w:r>
    </w:p>
    <w:p w14:paraId="08401EA5" w14:textId="77777777" w:rsidR="00CF2EBA" w:rsidRPr="00990015" w:rsidRDefault="00CF2EBA" w:rsidP="00CF2EBA">
      <w:pPr>
        <w:rPr>
          <w:rFonts w:ascii="Arial" w:hAnsi="Arial" w:cs="Arial"/>
          <w:b/>
          <w:i/>
          <w:sz w:val="22"/>
          <w:szCs w:val="22"/>
        </w:rPr>
      </w:pPr>
      <w:r w:rsidRPr="00990015">
        <w:rPr>
          <w:rFonts w:ascii="Arial" w:hAnsi="Arial" w:cs="Arial"/>
          <w:b/>
          <w:i/>
          <w:sz w:val="22"/>
          <w:szCs w:val="22"/>
        </w:rPr>
        <w:lastRenderedPageBreak/>
        <w:t>Example: The following table is an example of how a project’s objectives and outcomes could align with the AF’s outcome and output indicators</w:t>
      </w:r>
    </w:p>
    <w:p w14:paraId="1EE45ECF" w14:textId="77777777" w:rsidR="00CF2EBA" w:rsidRPr="00990015" w:rsidRDefault="00CF2EBA" w:rsidP="00CF2EBA">
      <w:pPr>
        <w:rPr>
          <w:rFonts w:ascii="Arial" w:hAnsi="Arial" w:cs="Arial"/>
          <w:b/>
          <w:i/>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3025"/>
        <w:gridCol w:w="2919"/>
        <w:gridCol w:w="2476"/>
        <w:gridCol w:w="2466"/>
        <w:gridCol w:w="2064"/>
      </w:tblGrid>
      <w:tr w:rsidR="00CF2EBA" w:rsidRPr="009B4543" w14:paraId="62CF352C" w14:textId="77777777" w:rsidTr="003D3625">
        <w:tc>
          <w:tcPr>
            <w:tcW w:w="1168" w:type="pct"/>
            <w:tcBorders>
              <w:top w:val="single" w:sz="4" w:space="0" w:color="auto"/>
              <w:left w:val="single" w:sz="4" w:space="0" w:color="auto"/>
              <w:bottom w:val="single" w:sz="4" w:space="0" w:color="auto"/>
              <w:right w:val="single" w:sz="4" w:space="0" w:color="auto"/>
            </w:tcBorders>
            <w:shd w:val="clear" w:color="auto" w:fill="92D050"/>
          </w:tcPr>
          <w:p w14:paraId="3A15EDE3" w14:textId="0155AA7F" w:rsidR="00CF2EBA" w:rsidRPr="009B4543" w:rsidRDefault="00CF2EBA" w:rsidP="007C06AE">
            <w:pPr>
              <w:rPr>
                <w:rFonts w:ascii="Arial" w:hAnsi="Arial" w:cs="Arial"/>
                <w:b/>
                <w:bCs/>
                <w:sz w:val="22"/>
                <w:szCs w:val="22"/>
              </w:rPr>
            </w:pPr>
            <w:r w:rsidRPr="009B4543">
              <w:rPr>
                <w:rFonts w:ascii="Arial" w:hAnsi="Arial" w:cs="Arial"/>
                <w:b/>
                <w:bCs/>
                <w:sz w:val="22"/>
                <w:szCs w:val="22"/>
              </w:rPr>
              <w:t>Project Objective(s</w:t>
            </w:r>
            <w:r>
              <w:rPr>
                <w:rFonts w:ascii="Arial" w:hAnsi="Arial" w:cs="Arial"/>
                <w:b/>
                <w:bCs/>
                <w:sz w:val="22"/>
                <w:szCs w:val="22"/>
              </w:rPr>
              <w:t>)</w:t>
            </w:r>
          </w:p>
        </w:tc>
        <w:tc>
          <w:tcPr>
            <w:tcW w:w="1127" w:type="pct"/>
            <w:tcBorders>
              <w:top w:val="single" w:sz="4" w:space="0" w:color="auto"/>
              <w:left w:val="single" w:sz="4" w:space="0" w:color="auto"/>
              <w:bottom w:val="single" w:sz="4" w:space="0" w:color="auto"/>
              <w:right w:val="single" w:sz="4" w:space="0" w:color="auto"/>
            </w:tcBorders>
            <w:shd w:val="clear" w:color="auto" w:fill="92D050"/>
          </w:tcPr>
          <w:p w14:paraId="7653EA43" w14:textId="514AC289" w:rsidR="00CF2EBA" w:rsidRPr="009B4543" w:rsidRDefault="00CF2EBA" w:rsidP="007C06AE">
            <w:pPr>
              <w:rPr>
                <w:rFonts w:ascii="Arial" w:hAnsi="Arial" w:cs="Arial"/>
                <w:b/>
                <w:bCs/>
                <w:sz w:val="22"/>
                <w:szCs w:val="22"/>
              </w:rPr>
            </w:pPr>
            <w:r w:rsidRPr="009B4543">
              <w:rPr>
                <w:rFonts w:ascii="Arial" w:hAnsi="Arial" w:cs="Arial"/>
                <w:b/>
                <w:bCs/>
                <w:sz w:val="22"/>
                <w:szCs w:val="22"/>
              </w:rPr>
              <w:t xml:space="preserve">Project </w:t>
            </w:r>
            <w:r w:rsidR="00211DFD" w:rsidRPr="00211DFD">
              <w:rPr>
                <w:rFonts w:ascii="Arial" w:hAnsi="Arial" w:cs="Arial"/>
                <w:b/>
                <w:bCs/>
                <w:sz w:val="22"/>
                <w:szCs w:val="22"/>
              </w:rPr>
              <w:t xml:space="preserve">Objective </w:t>
            </w:r>
            <w:r w:rsidR="00211DFD">
              <w:rPr>
                <w:rFonts w:ascii="Arial" w:hAnsi="Arial" w:cs="Arial"/>
                <w:b/>
                <w:bCs/>
                <w:sz w:val="22"/>
                <w:szCs w:val="22"/>
              </w:rPr>
              <w:t>Indicator</w:t>
            </w:r>
            <w:r w:rsidRPr="009B4543">
              <w:rPr>
                <w:rFonts w:ascii="Arial" w:hAnsi="Arial" w:cs="Arial"/>
                <w:b/>
                <w:bCs/>
                <w:sz w:val="22"/>
                <w:szCs w:val="22"/>
              </w:rPr>
              <w:t>(s)</w:t>
            </w:r>
          </w:p>
        </w:tc>
        <w:tc>
          <w:tcPr>
            <w:tcW w:w="956" w:type="pct"/>
            <w:tcBorders>
              <w:top w:val="single" w:sz="4" w:space="0" w:color="auto"/>
              <w:left w:val="single" w:sz="4" w:space="0" w:color="auto"/>
              <w:bottom w:val="single" w:sz="4" w:space="0" w:color="auto"/>
              <w:right w:val="single" w:sz="4" w:space="0" w:color="auto"/>
            </w:tcBorders>
            <w:shd w:val="clear" w:color="auto" w:fill="92D050"/>
          </w:tcPr>
          <w:p w14:paraId="0C4F1384" w14:textId="7FDA75A7" w:rsidR="00CF2EBA" w:rsidRPr="009B4543" w:rsidRDefault="00B44C34" w:rsidP="007C06AE">
            <w:pPr>
              <w:rPr>
                <w:rFonts w:ascii="Arial" w:hAnsi="Arial" w:cs="Arial"/>
                <w:b/>
                <w:bCs/>
                <w:sz w:val="22"/>
                <w:szCs w:val="22"/>
              </w:rPr>
            </w:pPr>
            <w:r w:rsidRPr="00C07676">
              <w:rPr>
                <w:rFonts w:ascii="Arial" w:hAnsi="Arial" w:cs="Arial"/>
                <w:b/>
                <w:bCs/>
                <w:sz w:val="22"/>
                <w:szCs w:val="22"/>
                <w:highlight w:val="yellow"/>
              </w:rPr>
              <w:t xml:space="preserve">Adaptation </w:t>
            </w:r>
            <w:r w:rsidR="00CF2EBA" w:rsidRPr="00C07676">
              <w:rPr>
                <w:rFonts w:ascii="Arial" w:hAnsi="Arial" w:cs="Arial"/>
                <w:b/>
                <w:bCs/>
                <w:sz w:val="22"/>
                <w:szCs w:val="22"/>
                <w:highlight w:val="yellow"/>
              </w:rPr>
              <w:t>Fund</w:t>
            </w:r>
            <w:r w:rsidR="00CF2EBA" w:rsidRPr="009B4543">
              <w:rPr>
                <w:rFonts w:ascii="Arial" w:hAnsi="Arial" w:cs="Arial"/>
                <w:b/>
                <w:bCs/>
                <w:sz w:val="22"/>
                <w:szCs w:val="22"/>
              </w:rPr>
              <w:t xml:space="preserve"> Outcome</w:t>
            </w:r>
          </w:p>
        </w:tc>
        <w:tc>
          <w:tcPr>
            <w:tcW w:w="952" w:type="pct"/>
            <w:tcBorders>
              <w:top w:val="single" w:sz="4" w:space="0" w:color="auto"/>
              <w:left w:val="single" w:sz="4" w:space="0" w:color="auto"/>
              <w:bottom w:val="single" w:sz="4" w:space="0" w:color="auto"/>
              <w:right w:val="single" w:sz="4" w:space="0" w:color="auto"/>
            </w:tcBorders>
            <w:shd w:val="clear" w:color="auto" w:fill="92D050"/>
          </w:tcPr>
          <w:p w14:paraId="50AC5624" w14:textId="51DD8A72" w:rsidR="00CF2EBA" w:rsidRPr="009B4543" w:rsidRDefault="00B44C34" w:rsidP="007C06AE">
            <w:pPr>
              <w:rPr>
                <w:rFonts w:ascii="Arial" w:hAnsi="Arial" w:cs="Arial"/>
                <w:b/>
                <w:bCs/>
                <w:sz w:val="22"/>
                <w:szCs w:val="22"/>
              </w:rPr>
            </w:pPr>
            <w:r w:rsidRPr="00C07676">
              <w:rPr>
                <w:rFonts w:ascii="Arial" w:hAnsi="Arial" w:cs="Arial"/>
                <w:b/>
                <w:bCs/>
                <w:sz w:val="22"/>
                <w:szCs w:val="22"/>
                <w:highlight w:val="yellow"/>
              </w:rPr>
              <w:t xml:space="preserve">Adaptation </w:t>
            </w:r>
            <w:r w:rsidR="00CF2EBA" w:rsidRPr="00C07676">
              <w:rPr>
                <w:rFonts w:ascii="Arial" w:hAnsi="Arial" w:cs="Arial"/>
                <w:b/>
                <w:bCs/>
                <w:sz w:val="22"/>
                <w:szCs w:val="22"/>
                <w:highlight w:val="yellow"/>
              </w:rPr>
              <w:t>Fund</w:t>
            </w:r>
            <w:r w:rsidR="00CF2EBA" w:rsidRPr="009B4543">
              <w:rPr>
                <w:rFonts w:ascii="Arial" w:hAnsi="Arial" w:cs="Arial"/>
                <w:b/>
                <w:bCs/>
                <w:sz w:val="22"/>
                <w:szCs w:val="22"/>
              </w:rPr>
              <w:t xml:space="preserve"> Outcome Indicator</w:t>
            </w:r>
          </w:p>
        </w:tc>
        <w:tc>
          <w:tcPr>
            <w:tcW w:w="797" w:type="pct"/>
            <w:tcBorders>
              <w:top w:val="single" w:sz="4" w:space="0" w:color="auto"/>
              <w:left w:val="single" w:sz="4" w:space="0" w:color="auto"/>
              <w:bottom w:val="single" w:sz="4" w:space="0" w:color="auto"/>
              <w:right w:val="single" w:sz="4" w:space="0" w:color="auto"/>
            </w:tcBorders>
            <w:shd w:val="clear" w:color="auto" w:fill="92D050"/>
          </w:tcPr>
          <w:p w14:paraId="7E717CD7" w14:textId="77777777" w:rsidR="00CF2EBA" w:rsidRPr="009B4543" w:rsidRDefault="00CF2EBA" w:rsidP="007C06AE">
            <w:pPr>
              <w:rPr>
                <w:rFonts w:ascii="Arial" w:hAnsi="Arial" w:cs="Arial"/>
                <w:b/>
                <w:bCs/>
                <w:color w:val="FFFFFF"/>
                <w:sz w:val="22"/>
                <w:szCs w:val="22"/>
              </w:rPr>
            </w:pPr>
            <w:r w:rsidRPr="009B4543">
              <w:rPr>
                <w:rFonts w:ascii="Arial" w:hAnsi="Arial" w:cs="Arial"/>
                <w:b/>
                <w:bCs/>
                <w:sz w:val="22"/>
                <w:szCs w:val="22"/>
              </w:rPr>
              <w:t>Grant Amount (USD)</w:t>
            </w:r>
          </w:p>
        </w:tc>
      </w:tr>
      <w:tr w:rsidR="00CF2EBA" w:rsidRPr="009B4543" w14:paraId="465B5447" w14:textId="77777777" w:rsidTr="003D3625">
        <w:tc>
          <w:tcPr>
            <w:tcW w:w="1168" w:type="pct"/>
            <w:tcBorders>
              <w:top w:val="single" w:sz="4" w:space="0" w:color="auto"/>
              <w:left w:val="single" w:sz="4" w:space="0" w:color="auto"/>
              <w:bottom w:val="single" w:sz="4" w:space="0" w:color="auto"/>
              <w:right w:val="single" w:sz="4" w:space="0" w:color="auto"/>
            </w:tcBorders>
            <w:shd w:val="clear" w:color="auto" w:fill="D6E3BC"/>
          </w:tcPr>
          <w:p w14:paraId="700D2247" w14:textId="73D430AC" w:rsidR="00CF2EBA" w:rsidRPr="009B4543" w:rsidRDefault="00CF2EBA" w:rsidP="007C06AE">
            <w:pPr>
              <w:rPr>
                <w:rFonts w:ascii="Arial" w:hAnsi="Arial" w:cs="Arial"/>
                <w:b/>
                <w:bCs/>
                <w:sz w:val="22"/>
                <w:szCs w:val="22"/>
              </w:rPr>
            </w:pPr>
            <w:r>
              <w:rPr>
                <w:rFonts w:ascii="Arial" w:hAnsi="Arial" w:cs="Arial"/>
                <w:b/>
                <w:sz w:val="22"/>
                <w:szCs w:val="22"/>
                <w:highlight w:val="yellow"/>
                <w:lang w:val="en-GB"/>
              </w:rPr>
              <w:t>Objective</w:t>
            </w:r>
            <w:r w:rsidRPr="005231EC">
              <w:rPr>
                <w:rFonts w:ascii="Arial" w:hAnsi="Arial" w:cs="Arial"/>
                <w:b/>
                <w:sz w:val="22"/>
                <w:szCs w:val="22"/>
                <w:highlight w:val="yellow"/>
                <w:lang w:val="en-GB"/>
              </w:rPr>
              <w:t xml:space="preserve"> 1</w:t>
            </w:r>
            <w:r w:rsidRPr="00CF2EBA">
              <w:rPr>
                <w:rFonts w:ascii="Arial" w:hAnsi="Arial" w:cs="Arial"/>
                <w:b/>
                <w:sz w:val="22"/>
                <w:szCs w:val="22"/>
                <w:highlight w:val="yellow"/>
                <w:lang w:val="en-GB"/>
              </w:rPr>
              <w:t>: IE generated</w:t>
            </w:r>
            <w:r>
              <w:rPr>
                <w:rFonts w:ascii="Arial" w:hAnsi="Arial" w:cs="Arial"/>
                <w:bCs/>
                <w:sz w:val="22"/>
                <w:szCs w:val="22"/>
                <w:lang w:val="en-GB"/>
              </w:rPr>
              <w:t xml:space="preserve"> </w:t>
            </w:r>
            <w:r w:rsidRPr="009B4543">
              <w:rPr>
                <w:rFonts w:ascii="Arial" w:hAnsi="Arial" w:cs="Arial"/>
                <w:bCs/>
                <w:sz w:val="22"/>
                <w:szCs w:val="22"/>
                <w:lang w:val="en-GB"/>
              </w:rPr>
              <w:t xml:space="preserve">Strengthened ability of coastal communities to undertake concrete actions to adapt to climate change-driven hazards </w:t>
            </w:r>
          </w:p>
        </w:tc>
        <w:tc>
          <w:tcPr>
            <w:tcW w:w="1127" w:type="pct"/>
            <w:tcBorders>
              <w:top w:val="single" w:sz="4" w:space="0" w:color="auto"/>
              <w:left w:val="single" w:sz="4" w:space="0" w:color="auto"/>
              <w:bottom w:val="single" w:sz="4" w:space="0" w:color="auto"/>
              <w:right w:val="single" w:sz="4" w:space="0" w:color="auto"/>
            </w:tcBorders>
            <w:shd w:val="clear" w:color="auto" w:fill="D6E3BC"/>
          </w:tcPr>
          <w:p w14:paraId="5E31FE47" w14:textId="77777777" w:rsidR="00211DFD" w:rsidRDefault="00CF2EBA" w:rsidP="007C06AE">
            <w:pPr>
              <w:pStyle w:val="Footer"/>
              <w:tabs>
                <w:tab w:val="clear" w:pos="4320"/>
                <w:tab w:val="clear" w:pos="8640"/>
              </w:tabs>
              <w:rPr>
                <w:rFonts w:ascii="Arial" w:hAnsi="Arial" w:cs="Arial"/>
                <w:noProof/>
                <w:sz w:val="22"/>
                <w:szCs w:val="22"/>
                <w:lang w:val="en-GB"/>
              </w:rPr>
            </w:pPr>
            <w:r w:rsidRPr="005231EC">
              <w:rPr>
                <w:rFonts w:ascii="Arial" w:hAnsi="Arial" w:cs="Arial"/>
                <w:b/>
                <w:bCs/>
                <w:noProof/>
                <w:sz w:val="22"/>
                <w:szCs w:val="22"/>
                <w:highlight w:val="yellow"/>
                <w:lang w:val="en-GB"/>
              </w:rPr>
              <w:t>[IE generated]</w:t>
            </w:r>
            <w:r>
              <w:rPr>
                <w:rFonts w:ascii="Arial" w:hAnsi="Arial" w:cs="Arial"/>
                <w:noProof/>
                <w:sz w:val="22"/>
                <w:szCs w:val="22"/>
                <w:lang w:val="en-GB"/>
              </w:rPr>
              <w:t xml:space="preserve"> </w:t>
            </w:r>
          </w:p>
          <w:p w14:paraId="42E8F18F" w14:textId="2234C9E4" w:rsidR="00CF2EBA" w:rsidRPr="009B4543" w:rsidRDefault="00CF2EBA" w:rsidP="007C06AE">
            <w:pPr>
              <w:pStyle w:val="Footer"/>
              <w:tabs>
                <w:tab w:val="clear" w:pos="4320"/>
                <w:tab w:val="clear" w:pos="8640"/>
              </w:tabs>
              <w:rPr>
                <w:rFonts w:ascii="Arial" w:hAnsi="Arial" w:cs="Arial"/>
                <w:noProof/>
                <w:sz w:val="22"/>
                <w:szCs w:val="22"/>
                <w:lang w:val="en-GB"/>
              </w:rPr>
            </w:pPr>
            <w:r w:rsidRPr="009B4543">
              <w:rPr>
                <w:rFonts w:ascii="Arial" w:hAnsi="Arial" w:cs="Arial"/>
                <w:noProof/>
                <w:sz w:val="22"/>
                <w:szCs w:val="22"/>
                <w:lang w:val="en-GB"/>
              </w:rPr>
              <w:t>Number of risk-exposed  coastal communities protected through adaptation measures</w:t>
            </w:r>
          </w:p>
          <w:p w14:paraId="7D87C6D9" w14:textId="77777777" w:rsidR="00CF2EBA" w:rsidRPr="009B4543" w:rsidRDefault="00CF2EBA" w:rsidP="007C06AE">
            <w:pPr>
              <w:pStyle w:val="Default"/>
              <w:rPr>
                <w:sz w:val="22"/>
                <w:szCs w:val="22"/>
              </w:rPr>
            </w:pPr>
          </w:p>
        </w:tc>
        <w:tc>
          <w:tcPr>
            <w:tcW w:w="956" w:type="pct"/>
            <w:tcBorders>
              <w:top w:val="single" w:sz="4" w:space="0" w:color="auto"/>
              <w:left w:val="single" w:sz="4" w:space="0" w:color="auto"/>
              <w:bottom w:val="single" w:sz="4" w:space="0" w:color="auto"/>
              <w:right w:val="single" w:sz="4" w:space="0" w:color="auto"/>
            </w:tcBorders>
            <w:shd w:val="clear" w:color="auto" w:fill="D6E3BC"/>
          </w:tcPr>
          <w:p w14:paraId="5CE4731C" w14:textId="77777777" w:rsidR="00CF2EBA" w:rsidRDefault="00CF2EBA" w:rsidP="007C06AE">
            <w:pPr>
              <w:rPr>
                <w:rFonts w:ascii="Arial" w:hAnsi="Arial" w:cs="Arial"/>
                <w:sz w:val="22"/>
                <w:szCs w:val="22"/>
              </w:rPr>
            </w:pPr>
            <w:r w:rsidRPr="005231EC">
              <w:rPr>
                <w:rFonts w:ascii="Arial" w:hAnsi="Arial" w:cs="Arial"/>
                <w:b/>
                <w:bCs/>
                <w:sz w:val="22"/>
                <w:szCs w:val="22"/>
                <w:u w:val="single"/>
              </w:rPr>
              <w:t>Outcome 2:</w:t>
            </w:r>
            <w:r w:rsidRPr="009B4543">
              <w:rPr>
                <w:rFonts w:ascii="Arial" w:hAnsi="Arial" w:cs="Arial"/>
                <w:sz w:val="22"/>
                <w:szCs w:val="22"/>
              </w:rPr>
              <w:t xml:space="preserve"> Strengthened institutional capacity to reduce risks associated with climate-induced socioeconomic &amp; environmental losses</w:t>
            </w:r>
          </w:p>
          <w:p w14:paraId="0BEC02B1" w14:textId="63DD83DC" w:rsidR="00CF2EBA" w:rsidRDefault="00CF2EBA" w:rsidP="007C06AE">
            <w:pPr>
              <w:rPr>
                <w:rFonts w:ascii="Arial" w:hAnsi="Arial" w:cs="Arial"/>
                <w:sz w:val="22"/>
                <w:szCs w:val="22"/>
              </w:rPr>
            </w:pPr>
            <w:r w:rsidRPr="005231EC">
              <w:rPr>
                <w:rFonts w:ascii="Arial" w:hAnsi="Arial" w:cs="Arial"/>
                <w:sz w:val="22"/>
                <w:szCs w:val="22"/>
                <w:highlight w:val="yellow"/>
              </w:rPr>
              <w:t>[use exact wor</w:t>
            </w:r>
            <w:r>
              <w:rPr>
                <w:rFonts w:ascii="Arial" w:hAnsi="Arial" w:cs="Arial"/>
                <w:sz w:val="22"/>
                <w:szCs w:val="22"/>
                <w:highlight w:val="yellow"/>
              </w:rPr>
              <w:t>d</w:t>
            </w:r>
            <w:r w:rsidRPr="005231EC">
              <w:rPr>
                <w:rFonts w:ascii="Arial" w:hAnsi="Arial" w:cs="Arial"/>
                <w:sz w:val="22"/>
                <w:szCs w:val="22"/>
                <w:highlight w:val="yellow"/>
              </w:rPr>
              <w:t>ing of AF outcome</w:t>
            </w:r>
          </w:p>
          <w:p w14:paraId="4320D1D0" w14:textId="441870B4" w:rsidR="00CF2EBA" w:rsidRPr="009B4543" w:rsidRDefault="00CF2EBA" w:rsidP="007C06AE">
            <w:pPr>
              <w:rPr>
                <w:rFonts w:ascii="Arial" w:hAnsi="Arial" w:cs="Arial"/>
                <w:sz w:val="22"/>
                <w:szCs w:val="22"/>
              </w:rPr>
            </w:pPr>
            <w:r w:rsidRPr="00CF2EBA">
              <w:rPr>
                <w:rFonts w:ascii="Arial" w:hAnsi="Arial" w:cs="Arial"/>
                <w:sz w:val="22"/>
                <w:szCs w:val="22"/>
                <w:highlight w:val="yellow"/>
              </w:rPr>
              <w:t>Add any other out</w:t>
            </w:r>
            <w:r>
              <w:rPr>
                <w:rFonts w:ascii="Arial" w:hAnsi="Arial" w:cs="Arial"/>
                <w:sz w:val="22"/>
                <w:szCs w:val="22"/>
                <w:highlight w:val="yellow"/>
              </w:rPr>
              <w:t>come</w:t>
            </w:r>
            <w:r w:rsidRPr="00CF2EBA">
              <w:rPr>
                <w:rFonts w:ascii="Arial" w:hAnsi="Arial" w:cs="Arial"/>
                <w:sz w:val="22"/>
                <w:szCs w:val="22"/>
                <w:highlight w:val="yellow"/>
              </w:rPr>
              <w:t xml:space="preserve"> as necessary provided that the budget is disaggregated per output.</w:t>
            </w:r>
            <w:r>
              <w:rPr>
                <w:rFonts w:ascii="Arial" w:hAnsi="Arial" w:cs="Arial"/>
                <w:sz w:val="22"/>
                <w:szCs w:val="22"/>
              </w:rPr>
              <w:t>]</w:t>
            </w:r>
          </w:p>
        </w:tc>
        <w:tc>
          <w:tcPr>
            <w:tcW w:w="952" w:type="pct"/>
            <w:tcBorders>
              <w:top w:val="single" w:sz="4" w:space="0" w:color="auto"/>
              <w:left w:val="single" w:sz="4" w:space="0" w:color="auto"/>
              <w:bottom w:val="single" w:sz="4" w:space="0" w:color="auto"/>
              <w:right w:val="single" w:sz="4" w:space="0" w:color="auto"/>
            </w:tcBorders>
            <w:shd w:val="clear" w:color="auto" w:fill="D6E3BC"/>
          </w:tcPr>
          <w:p w14:paraId="5D1DEDD4" w14:textId="77777777" w:rsidR="00CF2EBA" w:rsidRDefault="00CF2EBA" w:rsidP="007C06AE">
            <w:pPr>
              <w:rPr>
                <w:rFonts w:ascii="Arial" w:hAnsi="Arial" w:cs="Arial"/>
                <w:sz w:val="22"/>
                <w:szCs w:val="22"/>
                <w:u w:val="single"/>
              </w:rPr>
            </w:pPr>
            <w:r w:rsidRPr="00D5330E">
              <w:rPr>
                <w:rFonts w:ascii="Arial" w:hAnsi="Arial" w:cs="Arial"/>
                <w:b/>
                <w:bCs/>
                <w:sz w:val="22"/>
                <w:szCs w:val="22"/>
                <w:u w:val="single"/>
              </w:rPr>
              <w:t>2.2</w:t>
            </w:r>
            <w:r w:rsidRPr="009B4543">
              <w:rPr>
                <w:rFonts w:ascii="Arial" w:hAnsi="Arial" w:cs="Arial"/>
                <w:sz w:val="22"/>
                <w:szCs w:val="22"/>
                <w:u w:val="single"/>
              </w:rPr>
              <w:t xml:space="preserve"> No. of people with reduced risk to extreme weather events</w:t>
            </w:r>
          </w:p>
          <w:p w14:paraId="16E018A6" w14:textId="726B5984" w:rsidR="00CF2EBA" w:rsidRDefault="00CF2EBA" w:rsidP="007C06AE">
            <w:pPr>
              <w:rPr>
                <w:rFonts w:ascii="Arial" w:hAnsi="Arial" w:cs="Arial"/>
                <w:sz w:val="22"/>
                <w:szCs w:val="22"/>
                <w:u w:val="single"/>
              </w:rPr>
            </w:pPr>
            <w:r>
              <w:rPr>
                <w:rFonts w:ascii="Arial" w:hAnsi="Arial" w:cs="Arial"/>
                <w:sz w:val="22"/>
                <w:szCs w:val="22"/>
                <w:u w:val="single"/>
              </w:rPr>
              <w:t>[</w:t>
            </w:r>
            <w:r w:rsidRPr="005231EC">
              <w:rPr>
                <w:rFonts w:ascii="Arial" w:hAnsi="Arial" w:cs="Arial"/>
                <w:sz w:val="22"/>
                <w:szCs w:val="22"/>
                <w:highlight w:val="yellow"/>
              </w:rPr>
              <w:t>use relevant corresponding outcome indicator language as per AF results framework</w:t>
            </w:r>
          </w:p>
          <w:p w14:paraId="6039D2FA" w14:textId="1B561836" w:rsidR="00CF2EBA" w:rsidRPr="009B4543" w:rsidRDefault="00CF2EBA" w:rsidP="007C06AE">
            <w:pPr>
              <w:rPr>
                <w:rFonts w:ascii="Arial" w:hAnsi="Arial" w:cs="Arial"/>
                <w:sz w:val="22"/>
                <w:szCs w:val="22"/>
                <w:u w:val="single"/>
              </w:rPr>
            </w:pPr>
            <w:r w:rsidRPr="00CF2EBA">
              <w:rPr>
                <w:rFonts w:ascii="Arial" w:hAnsi="Arial" w:cs="Arial"/>
                <w:sz w:val="22"/>
                <w:szCs w:val="22"/>
                <w:highlight w:val="yellow"/>
              </w:rPr>
              <w:t>Add any other out</w:t>
            </w:r>
            <w:r>
              <w:rPr>
                <w:rFonts w:ascii="Arial" w:hAnsi="Arial" w:cs="Arial"/>
                <w:sz w:val="22"/>
                <w:szCs w:val="22"/>
                <w:highlight w:val="yellow"/>
              </w:rPr>
              <w:t>come indicator</w:t>
            </w:r>
            <w:r w:rsidRPr="00CF2EBA">
              <w:rPr>
                <w:rFonts w:ascii="Arial" w:hAnsi="Arial" w:cs="Arial"/>
                <w:sz w:val="22"/>
                <w:szCs w:val="22"/>
                <w:highlight w:val="yellow"/>
              </w:rPr>
              <w:t xml:space="preserve"> as necessary provided that the budget is disaggregated per output.</w:t>
            </w:r>
            <w:r w:rsidR="00211DFD">
              <w:rPr>
                <w:rFonts w:ascii="Arial" w:hAnsi="Arial" w:cs="Arial"/>
                <w:sz w:val="22"/>
                <w:szCs w:val="22"/>
              </w:rPr>
              <w:t>]</w:t>
            </w:r>
          </w:p>
        </w:tc>
        <w:tc>
          <w:tcPr>
            <w:tcW w:w="797" w:type="pct"/>
            <w:tcBorders>
              <w:top w:val="single" w:sz="4" w:space="0" w:color="auto"/>
              <w:left w:val="single" w:sz="4" w:space="0" w:color="auto"/>
              <w:bottom w:val="single" w:sz="4" w:space="0" w:color="auto"/>
              <w:right w:val="single" w:sz="4" w:space="0" w:color="auto"/>
            </w:tcBorders>
            <w:shd w:val="clear" w:color="auto" w:fill="D6E3BC"/>
          </w:tcPr>
          <w:p w14:paraId="255FAF6B" w14:textId="77777777" w:rsidR="00CF2EBA" w:rsidRDefault="00CF2EBA" w:rsidP="007C06AE">
            <w:pPr>
              <w:rPr>
                <w:rFonts w:ascii="Arial" w:hAnsi="Arial" w:cs="Arial"/>
                <w:sz w:val="22"/>
                <w:szCs w:val="22"/>
              </w:rPr>
            </w:pPr>
            <w:r w:rsidRPr="009B4543">
              <w:rPr>
                <w:rFonts w:ascii="Arial" w:hAnsi="Arial" w:cs="Arial"/>
                <w:sz w:val="22"/>
                <w:szCs w:val="22"/>
              </w:rPr>
              <w:t>500,000</w:t>
            </w:r>
          </w:p>
          <w:p w14:paraId="7AAB8C5D" w14:textId="77777777" w:rsidR="00211DFD" w:rsidRDefault="00211DFD" w:rsidP="007C06AE">
            <w:pPr>
              <w:rPr>
                <w:rFonts w:ascii="Arial" w:hAnsi="Arial" w:cs="Arial"/>
                <w:sz w:val="22"/>
                <w:szCs w:val="22"/>
              </w:rPr>
            </w:pPr>
          </w:p>
          <w:p w14:paraId="2C5B55BC" w14:textId="50EBA1D0" w:rsidR="00CF2EBA" w:rsidRDefault="00CF2EBA" w:rsidP="007C06AE">
            <w:pPr>
              <w:rPr>
                <w:rFonts w:ascii="Arial" w:hAnsi="Arial" w:cs="Arial"/>
                <w:sz w:val="22"/>
                <w:szCs w:val="22"/>
                <w:highlight w:val="yellow"/>
              </w:rPr>
            </w:pPr>
            <w:r>
              <w:rPr>
                <w:rFonts w:ascii="Arial" w:hAnsi="Arial" w:cs="Arial"/>
                <w:sz w:val="22"/>
                <w:szCs w:val="22"/>
              </w:rPr>
              <w:t>[</w:t>
            </w:r>
            <w:r w:rsidRPr="005231EC">
              <w:rPr>
                <w:rFonts w:ascii="Arial" w:hAnsi="Arial" w:cs="Arial"/>
                <w:sz w:val="22"/>
                <w:szCs w:val="22"/>
                <w:highlight w:val="yellow"/>
              </w:rPr>
              <w:t>use</w:t>
            </w:r>
            <w:r>
              <w:rPr>
                <w:rFonts w:ascii="Arial" w:hAnsi="Arial" w:cs="Arial"/>
                <w:sz w:val="22"/>
                <w:szCs w:val="22"/>
                <w:highlight w:val="yellow"/>
              </w:rPr>
              <w:t xml:space="preserve"> total components amount</w:t>
            </w:r>
            <w:r w:rsidRPr="005231EC">
              <w:rPr>
                <w:rFonts w:ascii="Arial" w:hAnsi="Arial" w:cs="Arial"/>
                <w:sz w:val="22"/>
                <w:szCs w:val="22"/>
                <w:highlight w:val="yellow"/>
              </w:rPr>
              <w:t xml:space="preserve"> grant amount</w:t>
            </w:r>
            <w:r>
              <w:rPr>
                <w:rFonts w:ascii="Arial" w:hAnsi="Arial" w:cs="Arial"/>
                <w:sz w:val="22"/>
                <w:szCs w:val="22"/>
                <w:highlight w:val="yellow"/>
              </w:rPr>
              <w:t xml:space="preserve"> if its 1 objective or if multiple objectives. It is recommended to include no more than 3 objectives. Insert a new row for each project objective. </w:t>
            </w:r>
          </w:p>
          <w:p w14:paraId="62D9533E" w14:textId="46F4C797" w:rsidR="00CF2EBA" w:rsidRPr="009B4543" w:rsidRDefault="00CF2EBA" w:rsidP="007C06AE">
            <w:pPr>
              <w:rPr>
                <w:rFonts w:ascii="Arial" w:hAnsi="Arial" w:cs="Arial"/>
                <w:sz w:val="22"/>
                <w:szCs w:val="22"/>
              </w:rPr>
            </w:pPr>
            <w:r w:rsidRPr="005231EC">
              <w:rPr>
                <w:rFonts w:ascii="Arial" w:hAnsi="Arial" w:cs="Arial"/>
                <w:sz w:val="22"/>
                <w:szCs w:val="22"/>
                <w:highlight w:val="yellow"/>
              </w:rPr>
              <w:t xml:space="preserve"> Do not lump together amount for various indicators</w:t>
            </w:r>
            <w:r>
              <w:rPr>
                <w:rFonts w:ascii="Arial" w:hAnsi="Arial" w:cs="Arial"/>
                <w:sz w:val="22"/>
                <w:szCs w:val="22"/>
              </w:rPr>
              <w:t>]</w:t>
            </w:r>
          </w:p>
        </w:tc>
      </w:tr>
      <w:tr w:rsidR="00CF2EBA" w:rsidRPr="009B4543" w14:paraId="7E8F73DA" w14:textId="77777777" w:rsidTr="003D3625">
        <w:tc>
          <w:tcPr>
            <w:tcW w:w="1168" w:type="pct"/>
            <w:tcBorders>
              <w:top w:val="single" w:sz="4" w:space="0" w:color="auto"/>
              <w:left w:val="single" w:sz="4" w:space="0" w:color="auto"/>
              <w:bottom w:val="single" w:sz="4" w:space="0" w:color="auto"/>
              <w:right w:val="single" w:sz="4" w:space="0" w:color="auto"/>
            </w:tcBorders>
          </w:tcPr>
          <w:p w14:paraId="38BD1111" w14:textId="17E3C76F" w:rsidR="00CF2EBA" w:rsidRPr="009B4543" w:rsidRDefault="00CF2EBA" w:rsidP="007C06AE">
            <w:pPr>
              <w:rPr>
                <w:rFonts w:ascii="Arial" w:hAnsi="Arial" w:cs="Arial"/>
                <w:b/>
                <w:bCs/>
                <w:sz w:val="22"/>
                <w:szCs w:val="22"/>
                <w:lang w:val="en-GB"/>
              </w:rPr>
            </w:pPr>
            <w:r>
              <w:rPr>
                <w:rFonts w:ascii="Arial" w:hAnsi="Arial" w:cs="Arial"/>
                <w:b/>
                <w:sz w:val="22"/>
                <w:szCs w:val="22"/>
                <w:highlight w:val="yellow"/>
                <w:lang w:val="en-GB"/>
              </w:rPr>
              <w:t>Objective</w:t>
            </w:r>
            <w:r w:rsidRPr="005231EC">
              <w:rPr>
                <w:rFonts w:ascii="Arial" w:hAnsi="Arial" w:cs="Arial"/>
                <w:b/>
                <w:sz w:val="22"/>
                <w:szCs w:val="22"/>
                <w:highlight w:val="yellow"/>
                <w:lang w:val="en-GB"/>
              </w:rPr>
              <w:t xml:space="preserve"> </w:t>
            </w:r>
            <w:r w:rsidR="00B44C34">
              <w:rPr>
                <w:rFonts w:ascii="Arial" w:hAnsi="Arial" w:cs="Arial"/>
                <w:b/>
                <w:sz w:val="22"/>
                <w:szCs w:val="22"/>
                <w:highlight w:val="yellow"/>
                <w:lang w:val="en-GB"/>
              </w:rPr>
              <w:t>2</w:t>
            </w:r>
            <w:r w:rsidRPr="00CF2EBA">
              <w:rPr>
                <w:rFonts w:ascii="Arial" w:hAnsi="Arial" w:cs="Arial"/>
                <w:b/>
                <w:sz w:val="22"/>
                <w:szCs w:val="22"/>
                <w:highlight w:val="yellow"/>
                <w:lang w:val="en-GB"/>
              </w:rPr>
              <w:t>: IE generated</w:t>
            </w:r>
            <w:r>
              <w:rPr>
                <w:rFonts w:ascii="Arial" w:hAnsi="Arial" w:cs="Arial"/>
                <w:bCs/>
                <w:sz w:val="22"/>
                <w:szCs w:val="22"/>
                <w:lang w:val="en-GB"/>
              </w:rPr>
              <w:t xml:space="preserve"> </w:t>
            </w:r>
            <w:r w:rsidRPr="009B4543">
              <w:rPr>
                <w:rFonts w:ascii="Arial" w:eastAsia="Times New Roman" w:hAnsi="Arial" w:cs="Arial"/>
                <w:bCs/>
                <w:noProof/>
                <w:sz w:val="22"/>
                <w:szCs w:val="22"/>
                <w:lang w:val="en-GB"/>
              </w:rPr>
              <w:t>Strengthened ability of coastal communities to make informed decisions about climate change-driven hazards affecting their specific locations</w:t>
            </w:r>
          </w:p>
        </w:tc>
        <w:tc>
          <w:tcPr>
            <w:tcW w:w="1127" w:type="pct"/>
            <w:tcBorders>
              <w:top w:val="single" w:sz="4" w:space="0" w:color="auto"/>
              <w:left w:val="single" w:sz="4" w:space="0" w:color="auto"/>
              <w:bottom w:val="single" w:sz="4" w:space="0" w:color="auto"/>
              <w:right w:val="single" w:sz="4" w:space="0" w:color="auto"/>
            </w:tcBorders>
          </w:tcPr>
          <w:p w14:paraId="2C38111F" w14:textId="77777777" w:rsidR="00211DFD" w:rsidRDefault="00CF2EBA" w:rsidP="007C06AE">
            <w:pPr>
              <w:pStyle w:val="Footer"/>
              <w:tabs>
                <w:tab w:val="clear" w:pos="4320"/>
                <w:tab w:val="clear" w:pos="8640"/>
              </w:tabs>
              <w:rPr>
                <w:rFonts w:ascii="Arial" w:hAnsi="Arial" w:cs="Arial"/>
                <w:noProof/>
                <w:sz w:val="22"/>
                <w:szCs w:val="22"/>
                <w:lang w:val="en-GB"/>
              </w:rPr>
            </w:pPr>
            <w:r w:rsidRPr="00D5330E">
              <w:rPr>
                <w:rFonts w:ascii="Arial" w:hAnsi="Arial" w:cs="Arial"/>
                <w:b/>
                <w:bCs/>
                <w:noProof/>
                <w:sz w:val="22"/>
                <w:szCs w:val="22"/>
                <w:highlight w:val="yellow"/>
                <w:lang w:val="en-GB"/>
              </w:rPr>
              <w:t>[IE generated]</w:t>
            </w:r>
            <w:r>
              <w:rPr>
                <w:rFonts w:ascii="Arial" w:hAnsi="Arial" w:cs="Arial"/>
                <w:noProof/>
                <w:sz w:val="22"/>
                <w:szCs w:val="22"/>
                <w:lang w:val="en-GB"/>
              </w:rPr>
              <w:t xml:space="preserve"> </w:t>
            </w:r>
          </w:p>
          <w:p w14:paraId="48449AE2" w14:textId="3C15D278" w:rsidR="00CF2EBA" w:rsidRPr="009B4543" w:rsidRDefault="00CF2EBA" w:rsidP="007C06AE">
            <w:pPr>
              <w:pStyle w:val="Footer"/>
              <w:tabs>
                <w:tab w:val="clear" w:pos="4320"/>
                <w:tab w:val="clear" w:pos="8640"/>
              </w:tabs>
              <w:rPr>
                <w:rFonts w:ascii="Arial" w:hAnsi="Arial" w:cs="Arial"/>
                <w:noProof/>
                <w:sz w:val="22"/>
                <w:szCs w:val="22"/>
                <w:lang w:val="en-GB"/>
              </w:rPr>
            </w:pPr>
            <w:r w:rsidRPr="009B4543">
              <w:rPr>
                <w:rFonts w:ascii="Arial" w:hAnsi="Arial" w:cs="Arial"/>
                <w:noProof/>
                <w:sz w:val="22"/>
                <w:szCs w:val="22"/>
                <w:lang w:val="en-GB"/>
              </w:rPr>
              <w:t>Number of communties with improved climate-related planning and policy frameworks in place</w:t>
            </w:r>
          </w:p>
        </w:tc>
        <w:tc>
          <w:tcPr>
            <w:tcW w:w="956" w:type="pct"/>
            <w:tcBorders>
              <w:top w:val="single" w:sz="4" w:space="0" w:color="auto"/>
              <w:left w:val="single" w:sz="4" w:space="0" w:color="auto"/>
              <w:bottom w:val="single" w:sz="4" w:space="0" w:color="auto"/>
              <w:right w:val="single" w:sz="4" w:space="0" w:color="auto"/>
            </w:tcBorders>
          </w:tcPr>
          <w:p w14:paraId="0AF6A48D" w14:textId="750F2360" w:rsidR="00CF2EBA" w:rsidRPr="009B4543" w:rsidRDefault="00CF2EBA" w:rsidP="007C06AE">
            <w:pPr>
              <w:rPr>
                <w:rFonts w:ascii="Arial" w:hAnsi="Arial" w:cs="Arial"/>
                <w:sz w:val="22"/>
                <w:szCs w:val="22"/>
              </w:rPr>
            </w:pPr>
            <w:r w:rsidRPr="00D5330E">
              <w:rPr>
                <w:rFonts w:ascii="Arial" w:hAnsi="Arial" w:cs="Arial"/>
                <w:b/>
                <w:bCs/>
                <w:sz w:val="22"/>
                <w:szCs w:val="22"/>
                <w:highlight w:val="yellow"/>
                <w:u w:val="single"/>
              </w:rPr>
              <w:t>Outcome 3:</w:t>
            </w:r>
            <w:r w:rsidRPr="009B4543">
              <w:rPr>
                <w:rFonts w:ascii="Arial" w:hAnsi="Arial" w:cs="Arial"/>
                <w:sz w:val="22"/>
                <w:szCs w:val="22"/>
              </w:rPr>
              <w:t xml:space="preserve"> Strengthened awareness and ownership of adaptation and climate risk reduction processes at local level</w:t>
            </w:r>
            <w:r>
              <w:rPr>
                <w:rFonts w:ascii="Arial" w:hAnsi="Arial" w:cs="Arial"/>
                <w:sz w:val="22"/>
                <w:szCs w:val="22"/>
              </w:rPr>
              <w:t xml:space="preserve">. </w:t>
            </w:r>
            <w:r w:rsidRPr="00CF2EBA">
              <w:rPr>
                <w:rFonts w:ascii="Arial" w:hAnsi="Arial" w:cs="Arial"/>
                <w:sz w:val="22"/>
                <w:szCs w:val="22"/>
                <w:highlight w:val="yellow"/>
              </w:rPr>
              <w:t>Add any other out</w:t>
            </w:r>
            <w:r>
              <w:rPr>
                <w:rFonts w:ascii="Arial" w:hAnsi="Arial" w:cs="Arial"/>
                <w:sz w:val="22"/>
                <w:szCs w:val="22"/>
                <w:highlight w:val="yellow"/>
              </w:rPr>
              <w:t>come</w:t>
            </w:r>
            <w:r w:rsidRPr="00CF2EBA">
              <w:rPr>
                <w:rFonts w:ascii="Arial" w:hAnsi="Arial" w:cs="Arial"/>
                <w:sz w:val="22"/>
                <w:szCs w:val="22"/>
                <w:highlight w:val="yellow"/>
              </w:rPr>
              <w:t xml:space="preserve"> as necessary provided that the budget is </w:t>
            </w:r>
            <w:r w:rsidRPr="00CF2EBA">
              <w:rPr>
                <w:rFonts w:ascii="Arial" w:hAnsi="Arial" w:cs="Arial"/>
                <w:sz w:val="22"/>
                <w:szCs w:val="22"/>
                <w:highlight w:val="yellow"/>
              </w:rPr>
              <w:lastRenderedPageBreak/>
              <w:t>disaggregated per output.</w:t>
            </w:r>
            <w:r>
              <w:rPr>
                <w:rFonts w:ascii="Arial" w:hAnsi="Arial" w:cs="Arial"/>
                <w:sz w:val="22"/>
                <w:szCs w:val="22"/>
              </w:rPr>
              <w:t>]</w:t>
            </w:r>
          </w:p>
        </w:tc>
        <w:tc>
          <w:tcPr>
            <w:tcW w:w="952" w:type="pct"/>
            <w:tcBorders>
              <w:top w:val="single" w:sz="4" w:space="0" w:color="auto"/>
              <w:left w:val="single" w:sz="4" w:space="0" w:color="auto"/>
              <w:bottom w:val="single" w:sz="4" w:space="0" w:color="auto"/>
              <w:right w:val="single" w:sz="4" w:space="0" w:color="auto"/>
            </w:tcBorders>
          </w:tcPr>
          <w:p w14:paraId="33135D89" w14:textId="77777777" w:rsidR="00CF2EBA" w:rsidRDefault="00CF2EBA" w:rsidP="007C06AE">
            <w:pPr>
              <w:rPr>
                <w:rFonts w:ascii="Arial" w:hAnsi="Arial" w:cs="Arial"/>
                <w:sz w:val="22"/>
                <w:szCs w:val="22"/>
                <w:u w:val="single"/>
              </w:rPr>
            </w:pPr>
            <w:r w:rsidRPr="00D5330E">
              <w:rPr>
                <w:rFonts w:ascii="Arial" w:hAnsi="Arial" w:cs="Arial"/>
                <w:b/>
                <w:bCs/>
                <w:sz w:val="22"/>
                <w:szCs w:val="22"/>
                <w:u w:val="single"/>
              </w:rPr>
              <w:lastRenderedPageBreak/>
              <w:t>3.1</w:t>
            </w:r>
            <w:r w:rsidRPr="009B4543">
              <w:rPr>
                <w:rFonts w:ascii="Arial" w:hAnsi="Arial" w:cs="Arial"/>
                <w:sz w:val="22"/>
                <w:szCs w:val="22"/>
                <w:u w:val="single"/>
              </w:rPr>
              <w:t xml:space="preserve"> Percentage of targeted population aware of predicted adverse impacts of climate change, and of appropriate responses</w:t>
            </w:r>
          </w:p>
          <w:p w14:paraId="55622CE9" w14:textId="77777777" w:rsidR="00211DFD" w:rsidRDefault="00211DFD" w:rsidP="007C06AE">
            <w:pPr>
              <w:rPr>
                <w:rFonts w:ascii="Arial" w:hAnsi="Arial" w:cs="Arial"/>
                <w:sz w:val="22"/>
                <w:szCs w:val="22"/>
                <w:u w:val="single"/>
              </w:rPr>
            </w:pPr>
          </w:p>
          <w:p w14:paraId="08F81FF9" w14:textId="7DF5AFB2" w:rsidR="00CF2EBA" w:rsidRPr="009B4543" w:rsidRDefault="00CF2EBA" w:rsidP="007C06AE">
            <w:pPr>
              <w:rPr>
                <w:rFonts w:ascii="Arial" w:hAnsi="Arial" w:cs="Arial"/>
                <w:sz w:val="22"/>
                <w:szCs w:val="22"/>
                <w:u w:val="single"/>
              </w:rPr>
            </w:pPr>
            <w:r>
              <w:rPr>
                <w:rFonts w:ascii="Arial" w:hAnsi="Arial" w:cs="Arial"/>
                <w:sz w:val="22"/>
                <w:szCs w:val="22"/>
                <w:u w:val="single"/>
              </w:rPr>
              <w:t>[</w:t>
            </w:r>
            <w:r w:rsidRPr="005231EC">
              <w:rPr>
                <w:rFonts w:ascii="Arial" w:hAnsi="Arial" w:cs="Arial"/>
                <w:sz w:val="22"/>
                <w:szCs w:val="22"/>
                <w:highlight w:val="yellow"/>
              </w:rPr>
              <w:t>use relevant corresponding outcome indicator language as per AF results framework</w:t>
            </w:r>
            <w:r w:rsidRPr="00CF2EBA">
              <w:rPr>
                <w:rFonts w:ascii="Arial" w:hAnsi="Arial" w:cs="Arial"/>
                <w:sz w:val="22"/>
                <w:szCs w:val="22"/>
                <w:highlight w:val="yellow"/>
              </w:rPr>
              <w:t xml:space="preserve"> Add </w:t>
            </w:r>
            <w:r w:rsidRPr="00CF2EBA">
              <w:rPr>
                <w:rFonts w:ascii="Arial" w:hAnsi="Arial" w:cs="Arial"/>
                <w:sz w:val="22"/>
                <w:szCs w:val="22"/>
                <w:highlight w:val="yellow"/>
              </w:rPr>
              <w:lastRenderedPageBreak/>
              <w:t>any other out</w:t>
            </w:r>
            <w:r>
              <w:rPr>
                <w:rFonts w:ascii="Arial" w:hAnsi="Arial" w:cs="Arial"/>
                <w:sz w:val="22"/>
                <w:szCs w:val="22"/>
                <w:highlight w:val="yellow"/>
              </w:rPr>
              <w:t>come indicator</w:t>
            </w:r>
            <w:r w:rsidRPr="00CF2EBA">
              <w:rPr>
                <w:rFonts w:ascii="Arial" w:hAnsi="Arial" w:cs="Arial"/>
                <w:sz w:val="22"/>
                <w:szCs w:val="22"/>
                <w:highlight w:val="yellow"/>
              </w:rPr>
              <w:t xml:space="preserve"> as necessary provided that the budget is disaggregated per output.</w:t>
            </w:r>
            <w:r>
              <w:rPr>
                <w:rFonts w:ascii="Arial" w:hAnsi="Arial" w:cs="Arial"/>
                <w:sz w:val="22"/>
                <w:szCs w:val="22"/>
              </w:rPr>
              <w:t>]</w:t>
            </w:r>
          </w:p>
        </w:tc>
        <w:tc>
          <w:tcPr>
            <w:tcW w:w="797" w:type="pct"/>
            <w:tcBorders>
              <w:top w:val="single" w:sz="4" w:space="0" w:color="auto"/>
              <w:left w:val="single" w:sz="4" w:space="0" w:color="auto"/>
              <w:bottom w:val="single" w:sz="4" w:space="0" w:color="auto"/>
              <w:right w:val="single" w:sz="4" w:space="0" w:color="auto"/>
            </w:tcBorders>
          </w:tcPr>
          <w:p w14:paraId="31EF46B6" w14:textId="77777777" w:rsidR="00CF2EBA" w:rsidRDefault="00CF2EBA" w:rsidP="007C06AE">
            <w:pPr>
              <w:rPr>
                <w:rFonts w:ascii="Arial" w:hAnsi="Arial" w:cs="Arial"/>
                <w:sz w:val="22"/>
                <w:szCs w:val="22"/>
              </w:rPr>
            </w:pPr>
            <w:r w:rsidRPr="009B4543">
              <w:rPr>
                <w:rFonts w:ascii="Arial" w:hAnsi="Arial" w:cs="Arial"/>
                <w:sz w:val="22"/>
                <w:szCs w:val="22"/>
              </w:rPr>
              <w:lastRenderedPageBreak/>
              <w:t>250,000</w:t>
            </w:r>
          </w:p>
          <w:p w14:paraId="437870E2" w14:textId="77777777" w:rsidR="00CF2EBA" w:rsidRPr="009B4543" w:rsidRDefault="00CF2EBA" w:rsidP="007C06AE">
            <w:pPr>
              <w:rPr>
                <w:rFonts w:ascii="Arial" w:hAnsi="Arial" w:cs="Arial"/>
                <w:sz w:val="22"/>
                <w:szCs w:val="22"/>
              </w:rPr>
            </w:pPr>
            <w:r>
              <w:rPr>
                <w:rFonts w:ascii="Arial" w:hAnsi="Arial" w:cs="Arial"/>
                <w:sz w:val="22"/>
                <w:szCs w:val="22"/>
              </w:rPr>
              <w:t>[</w:t>
            </w:r>
            <w:r w:rsidRPr="005231EC">
              <w:rPr>
                <w:rFonts w:ascii="Arial" w:hAnsi="Arial" w:cs="Arial"/>
                <w:sz w:val="22"/>
                <w:szCs w:val="22"/>
                <w:highlight w:val="yellow"/>
              </w:rPr>
              <w:t>use grant amount associated with fund outcome indicator. Do not lump together amount for various indicators</w:t>
            </w:r>
            <w:r>
              <w:rPr>
                <w:rFonts w:ascii="Arial" w:hAnsi="Arial" w:cs="Arial"/>
                <w:sz w:val="22"/>
                <w:szCs w:val="22"/>
              </w:rPr>
              <w:t>]</w:t>
            </w:r>
          </w:p>
        </w:tc>
      </w:tr>
      <w:tr w:rsidR="00CF2EBA" w:rsidRPr="009B4543" w14:paraId="5C3A3B6B" w14:textId="77777777" w:rsidTr="003D3625">
        <w:tc>
          <w:tcPr>
            <w:tcW w:w="4203" w:type="pct"/>
            <w:gridSpan w:val="4"/>
            <w:tcBorders>
              <w:top w:val="single" w:sz="4" w:space="0" w:color="auto"/>
              <w:left w:val="single" w:sz="4" w:space="0" w:color="auto"/>
              <w:bottom w:val="single" w:sz="4" w:space="0" w:color="auto"/>
              <w:right w:val="single" w:sz="4" w:space="0" w:color="auto"/>
            </w:tcBorders>
            <w:shd w:val="clear" w:color="auto" w:fill="92D050"/>
          </w:tcPr>
          <w:p w14:paraId="605C65A8" w14:textId="60FE3ACD" w:rsidR="00CF2EBA" w:rsidRPr="00CF2EBA" w:rsidRDefault="00CF2EBA" w:rsidP="007C06AE">
            <w:pPr>
              <w:rPr>
                <w:rFonts w:ascii="Arial" w:hAnsi="Arial" w:cs="Arial"/>
                <w:b/>
                <w:sz w:val="22"/>
                <w:szCs w:val="22"/>
                <w:highlight w:val="yellow"/>
              </w:rPr>
            </w:pPr>
            <w:r w:rsidRPr="00CF2EBA">
              <w:rPr>
                <w:rFonts w:ascii="Arial" w:hAnsi="Arial" w:cs="Arial"/>
                <w:b/>
                <w:sz w:val="22"/>
                <w:szCs w:val="22"/>
                <w:highlight w:val="yellow"/>
              </w:rPr>
              <w:t>Total o</w:t>
            </w:r>
            <w:r>
              <w:rPr>
                <w:rFonts w:ascii="Arial" w:hAnsi="Arial" w:cs="Arial"/>
                <w:b/>
                <w:sz w:val="22"/>
                <w:szCs w:val="22"/>
                <w:highlight w:val="yellow"/>
              </w:rPr>
              <w:t>bjective</w:t>
            </w:r>
            <w:r w:rsidRPr="00CF2EBA">
              <w:rPr>
                <w:rFonts w:ascii="Arial" w:hAnsi="Arial" w:cs="Arial"/>
                <w:b/>
                <w:sz w:val="22"/>
                <w:szCs w:val="22"/>
                <w:highlight w:val="yellow"/>
              </w:rPr>
              <w:t xml:space="preserve"> level grant amount</w:t>
            </w:r>
          </w:p>
        </w:tc>
        <w:tc>
          <w:tcPr>
            <w:tcW w:w="797" w:type="pct"/>
            <w:tcBorders>
              <w:top w:val="single" w:sz="4" w:space="0" w:color="auto"/>
              <w:left w:val="single" w:sz="4" w:space="0" w:color="auto"/>
              <w:bottom w:val="single" w:sz="4" w:space="0" w:color="auto"/>
              <w:right w:val="single" w:sz="4" w:space="0" w:color="auto"/>
            </w:tcBorders>
            <w:shd w:val="clear" w:color="auto" w:fill="92D050"/>
          </w:tcPr>
          <w:p w14:paraId="53B4DAC9" w14:textId="3261BA31" w:rsidR="00CF2EBA" w:rsidRPr="00CF2EBA" w:rsidRDefault="00CF2EBA" w:rsidP="007C06AE">
            <w:pPr>
              <w:rPr>
                <w:rFonts w:ascii="Arial" w:hAnsi="Arial" w:cs="Arial"/>
                <w:b/>
                <w:sz w:val="22"/>
                <w:szCs w:val="22"/>
                <w:highlight w:val="yellow"/>
              </w:rPr>
            </w:pPr>
            <w:r w:rsidRPr="00CF2EBA">
              <w:rPr>
                <w:rFonts w:ascii="Arial" w:hAnsi="Arial" w:cs="Arial"/>
                <w:bCs/>
                <w:sz w:val="22"/>
                <w:szCs w:val="22"/>
                <w:highlight w:val="yellow"/>
              </w:rPr>
              <w:t>[sum of all o</w:t>
            </w:r>
            <w:r>
              <w:rPr>
                <w:rFonts w:ascii="Arial" w:hAnsi="Arial" w:cs="Arial"/>
                <w:bCs/>
                <w:sz w:val="22"/>
                <w:szCs w:val="22"/>
                <w:highlight w:val="yellow"/>
              </w:rPr>
              <w:t>bjective</w:t>
            </w:r>
            <w:r w:rsidRPr="00CF2EBA">
              <w:rPr>
                <w:rFonts w:ascii="Arial" w:hAnsi="Arial" w:cs="Arial"/>
                <w:bCs/>
                <w:sz w:val="22"/>
                <w:szCs w:val="22"/>
                <w:highlight w:val="yellow"/>
              </w:rPr>
              <w:t xml:space="preserve"> indicators. This should be the sum of all project components</w:t>
            </w:r>
            <w:r>
              <w:rPr>
                <w:rFonts w:ascii="Arial" w:hAnsi="Arial" w:cs="Arial"/>
                <w:bCs/>
                <w:sz w:val="22"/>
                <w:szCs w:val="22"/>
                <w:highlight w:val="yellow"/>
              </w:rPr>
              <w:t>. This should not include IE fees and EE cost.</w:t>
            </w:r>
            <w:r w:rsidR="00211DFD">
              <w:rPr>
                <w:rFonts w:ascii="Arial" w:hAnsi="Arial" w:cs="Arial"/>
                <w:bCs/>
                <w:sz w:val="22"/>
                <w:szCs w:val="22"/>
                <w:highlight w:val="yellow"/>
              </w:rPr>
              <w:t>]</w:t>
            </w:r>
            <w:r>
              <w:rPr>
                <w:rFonts w:ascii="Arial" w:hAnsi="Arial" w:cs="Arial"/>
                <w:bCs/>
                <w:sz w:val="22"/>
                <w:szCs w:val="22"/>
                <w:highlight w:val="yellow"/>
              </w:rPr>
              <w:t xml:space="preserve"> </w:t>
            </w:r>
          </w:p>
        </w:tc>
      </w:tr>
      <w:tr w:rsidR="00CF2EBA" w:rsidRPr="009B4543" w14:paraId="4589D9F1" w14:textId="77777777" w:rsidTr="003D3625">
        <w:tc>
          <w:tcPr>
            <w:tcW w:w="1168" w:type="pct"/>
            <w:tcBorders>
              <w:top w:val="single" w:sz="4" w:space="0" w:color="auto"/>
              <w:left w:val="single" w:sz="4" w:space="0" w:color="auto"/>
              <w:bottom w:val="single" w:sz="4" w:space="0" w:color="auto"/>
              <w:right w:val="single" w:sz="4" w:space="0" w:color="auto"/>
            </w:tcBorders>
            <w:shd w:val="clear" w:color="auto" w:fill="92D050"/>
          </w:tcPr>
          <w:p w14:paraId="41064F03" w14:textId="77777777" w:rsidR="00CF2EBA" w:rsidRPr="009B4543" w:rsidRDefault="00CF2EBA" w:rsidP="007C06AE">
            <w:pPr>
              <w:rPr>
                <w:rFonts w:ascii="Arial" w:hAnsi="Arial" w:cs="Arial"/>
                <w:b/>
                <w:bCs/>
                <w:sz w:val="22"/>
                <w:szCs w:val="22"/>
              </w:rPr>
            </w:pPr>
            <w:r w:rsidRPr="009B4543">
              <w:rPr>
                <w:rFonts w:ascii="Arial" w:hAnsi="Arial" w:cs="Arial"/>
                <w:b/>
                <w:bCs/>
                <w:sz w:val="22"/>
                <w:szCs w:val="22"/>
              </w:rPr>
              <w:t>Project Outcome(s)</w:t>
            </w:r>
          </w:p>
        </w:tc>
        <w:tc>
          <w:tcPr>
            <w:tcW w:w="1127" w:type="pct"/>
            <w:tcBorders>
              <w:top w:val="single" w:sz="4" w:space="0" w:color="auto"/>
              <w:left w:val="single" w:sz="4" w:space="0" w:color="auto"/>
              <w:bottom w:val="single" w:sz="4" w:space="0" w:color="auto"/>
              <w:right w:val="single" w:sz="4" w:space="0" w:color="auto"/>
            </w:tcBorders>
            <w:shd w:val="clear" w:color="auto" w:fill="92D050"/>
          </w:tcPr>
          <w:p w14:paraId="2A120972" w14:textId="77777777" w:rsidR="00CF2EBA" w:rsidRPr="009B4543" w:rsidRDefault="00CF2EBA" w:rsidP="007C06AE">
            <w:pPr>
              <w:rPr>
                <w:rFonts w:ascii="Arial" w:hAnsi="Arial" w:cs="Arial"/>
                <w:b/>
                <w:sz w:val="22"/>
                <w:szCs w:val="22"/>
              </w:rPr>
            </w:pPr>
            <w:r w:rsidRPr="009B4543">
              <w:rPr>
                <w:rFonts w:ascii="Arial" w:hAnsi="Arial" w:cs="Arial"/>
                <w:b/>
                <w:sz w:val="22"/>
                <w:szCs w:val="22"/>
              </w:rPr>
              <w:t>Project Outcome Indicator(s)</w:t>
            </w:r>
          </w:p>
        </w:tc>
        <w:tc>
          <w:tcPr>
            <w:tcW w:w="956" w:type="pct"/>
            <w:tcBorders>
              <w:top w:val="single" w:sz="4" w:space="0" w:color="auto"/>
              <w:left w:val="single" w:sz="4" w:space="0" w:color="auto"/>
              <w:bottom w:val="single" w:sz="4" w:space="0" w:color="auto"/>
              <w:right w:val="single" w:sz="4" w:space="0" w:color="auto"/>
            </w:tcBorders>
            <w:shd w:val="clear" w:color="auto" w:fill="92D050"/>
          </w:tcPr>
          <w:p w14:paraId="11012EB6" w14:textId="093F5478" w:rsidR="00CF2EBA" w:rsidRPr="009B4543" w:rsidRDefault="00B44C34" w:rsidP="007C06AE">
            <w:pPr>
              <w:rPr>
                <w:rFonts w:ascii="Arial" w:hAnsi="Arial" w:cs="Arial"/>
                <w:b/>
                <w:sz w:val="22"/>
                <w:szCs w:val="22"/>
              </w:rPr>
            </w:pPr>
            <w:r w:rsidRPr="00C07676">
              <w:rPr>
                <w:rFonts w:ascii="Arial" w:hAnsi="Arial" w:cs="Arial"/>
                <w:b/>
                <w:sz w:val="22"/>
                <w:szCs w:val="22"/>
                <w:highlight w:val="yellow"/>
              </w:rPr>
              <w:t xml:space="preserve">Adaptation </w:t>
            </w:r>
            <w:r w:rsidR="00CF2EBA" w:rsidRPr="00C07676">
              <w:rPr>
                <w:rFonts w:ascii="Arial" w:hAnsi="Arial" w:cs="Arial"/>
                <w:b/>
                <w:sz w:val="22"/>
                <w:szCs w:val="22"/>
                <w:highlight w:val="yellow"/>
              </w:rPr>
              <w:t>Fund</w:t>
            </w:r>
            <w:r w:rsidR="00CF2EBA" w:rsidRPr="009B4543">
              <w:rPr>
                <w:rFonts w:ascii="Arial" w:hAnsi="Arial" w:cs="Arial"/>
                <w:b/>
                <w:sz w:val="22"/>
                <w:szCs w:val="22"/>
              </w:rPr>
              <w:t xml:space="preserve"> Output</w:t>
            </w:r>
          </w:p>
        </w:tc>
        <w:tc>
          <w:tcPr>
            <w:tcW w:w="952" w:type="pct"/>
            <w:tcBorders>
              <w:top w:val="single" w:sz="4" w:space="0" w:color="auto"/>
              <w:left w:val="single" w:sz="4" w:space="0" w:color="auto"/>
              <w:bottom w:val="single" w:sz="4" w:space="0" w:color="auto"/>
              <w:right w:val="single" w:sz="4" w:space="0" w:color="auto"/>
            </w:tcBorders>
            <w:shd w:val="clear" w:color="auto" w:fill="92D050"/>
          </w:tcPr>
          <w:p w14:paraId="7569BCDA" w14:textId="7F1A79D5" w:rsidR="00CF2EBA" w:rsidRPr="009B4543" w:rsidRDefault="00B44C34" w:rsidP="007C06AE">
            <w:pPr>
              <w:rPr>
                <w:rFonts w:ascii="Arial" w:hAnsi="Arial" w:cs="Arial"/>
                <w:b/>
                <w:sz w:val="22"/>
                <w:szCs w:val="22"/>
              </w:rPr>
            </w:pPr>
            <w:r w:rsidRPr="00C07676">
              <w:rPr>
                <w:rFonts w:ascii="Arial" w:hAnsi="Arial" w:cs="Arial"/>
                <w:b/>
                <w:sz w:val="22"/>
                <w:szCs w:val="22"/>
                <w:highlight w:val="yellow"/>
              </w:rPr>
              <w:t xml:space="preserve">Adaptation </w:t>
            </w:r>
            <w:r w:rsidR="00CF2EBA" w:rsidRPr="00C07676">
              <w:rPr>
                <w:rFonts w:ascii="Arial" w:hAnsi="Arial" w:cs="Arial"/>
                <w:b/>
                <w:sz w:val="22"/>
                <w:szCs w:val="22"/>
                <w:highlight w:val="yellow"/>
              </w:rPr>
              <w:t>Fund</w:t>
            </w:r>
            <w:r w:rsidR="00CF2EBA" w:rsidRPr="009B4543">
              <w:rPr>
                <w:rFonts w:ascii="Arial" w:hAnsi="Arial" w:cs="Arial"/>
                <w:b/>
                <w:sz w:val="22"/>
                <w:szCs w:val="22"/>
              </w:rPr>
              <w:t xml:space="preserve"> Output Indicator</w:t>
            </w:r>
          </w:p>
        </w:tc>
        <w:tc>
          <w:tcPr>
            <w:tcW w:w="797" w:type="pct"/>
            <w:tcBorders>
              <w:top w:val="single" w:sz="4" w:space="0" w:color="auto"/>
              <w:left w:val="single" w:sz="4" w:space="0" w:color="auto"/>
              <w:bottom w:val="single" w:sz="4" w:space="0" w:color="auto"/>
              <w:right w:val="single" w:sz="4" w:space="0" w:color="auto"/>
            </w:tcBorders>
            <w:shd w:val="clear" w:color="auto" w:fill="92D050"/>
          </w:tcPr>
          <w:p w14:paraId="747EF4FF" w14:textId="47E2EB28" w:rsidR="00CF2EBA" w:rsidRPr="009B4543" w:rsidRDefault="00CF2EBA" w:rsidP="007C06AE">
            <w:pPr>
              <w:rPr>
                <w:rFonts w:ascii="Arial" w:hAnsi="Arial" w:cs="Arial"/>
                <w:b/>
                <w:sz w:val="22"/>
                <w:szCs w:val="22"/>
              </w:rPr>
            </w:pPr>
            <w:r w:rsidRPr="009B4543">
              <w:rPr>
                <w:rFonts w:ascii="Arial" w:hAnsi="Arial" w:cs="Arial"/>
                <w:b/>
                <w:bCs/>
                <w:sz w:val="22"/>
                <w:szCs w:val="22"/>
              </w:rPr>
              <w:t>Grant Amount (USD)</w:t>
            </w:r>
          </w:p>
        </w:tc>
      </w:tr>
      <w:tr w:rsidR="00CF2EBA" w:rsidRPr="009B4543" w14:paraId="3F7CED4F" w14:textId="77777777" w:rsidTr="003D3625">
        <w:tc>
          <w:tcPr>
            <w:tcW w:w="1168" w:type="pct"/>
            <w:tcBorders>
              <w:top w:val="single" w:sz="4" w:space="0" w:color="auto"/>
              <w:left w:val="single" w:sz="4" w:space="0" w:color="auto"/>
              <w:bottom w:val="single" w:sz="4" w:space="0" w:color="auto"/>
              <w:right w:val="single" w:sz="4" w:space="0" w:color="auto"/>
            </w:tcBorders>
          </w:tcPr>
          <w:p w14:paraId="547ABD67" w14:textId="454572C4" w:rsidR="00CF2EBA" w:rsidRPr="009B4543" w:rsidRDefault="00CF2EBA" w:rsidP="007C06AE">
            <w:pPr>
              <w:rPr>
                <w:rFonts w:ascii="Arial" w:hAnsi="Arial" w:cs="Arial"/>
                <w:b/>
                <w:bCs/>
                <w:sz w:val="22"/>
                <w:szCs w:val="22"/>
              </w:rPr>
            </w:pPr>
            <w:r w:rsidRPr="003D74FD">
              <w:rPr>
                <w:rFonts w:ascii="Arial" w:hAnsi="Arial" w:cs="Arial"/>
                <w:b/>
                <w:sz w:val="22"/>
                <w:szCs w:val="22"/>
                <w:highlight w:val="yellow"/>
                <w:lang w:val="en-GB"/>
              </w:rPr>
              <w:t xml:space="preserve">Outcome </w:t>
            </w:r>
            <w:r w:rsidRPr="00CF2EBA">
              <w:rPr>
                <w:rFonts w:ascii="Arial" w:hAnsi="Arial" w:cs="Arial"/>
                <w:b/>
                <w:sz w:val="22"/>
                <w:szCs w:val="22"/>
                <w:highlight w:val="yellow"/>
                <w:lang w:val="en-GB"/>
              </w:rPr>
              <w:t>1:IE generated</w:t>
            </w:r>
            <w:r>
              <w:rPr>
                <w:rFonts w:ascii="Arial" w:hAnsi="Arial" w:cs="Arial"/>
                <w:bCs/>
                <w:sz w:val="22"/>
                <w:szCs w:val="22"/>
                <w:lang w:val="en-GB"/>
              </w:rPr>
              <w:t xml:space="preserve"> </w:t>
            </w:r>
            <w:r w:rsidRPr="009B4543">
              <w:rPr>
                <w:rFonts w:ascii="Arial" w:hAnsi="Arial" w:cs="Arial"/>
                <w:bCs/>
                <w:sz w:val="22"/>
                <w:szCs w:val="22"/>
                <w:lang w:val="en-GB"/>
              </w:rPr>
              <w:t>Reduced exposure and increased adaptive capacity of coastal communities to flood-related risks and hazards</w:t>
            </w:r>
            <w:r>
              <w:rPr>
                <w:rFonts w:ascii="Arial" w:hAnsi="Arial" w:cs="Arial"/>
                <w:bCs/>
                <w:sz w:val="22"/>
                <w:szCs w:val="22"/>
                <w:lang w:val="en-GB"/>
              </w:rPr>
              <w:t xml:space="preserve"> </w:t>
            </w:r>
          </w:p>
        </w:tc>
        <w:tc>
          <w:tcPr>
            <w:tcW w:w="1127" w:type="pct"/>
            <w:tcBorders>
              <w:top w:val="single" w:sz="4" w:space="0" w:color="auto"/>
              <w:left w:val="single" w:sz="4" w:space="0" w:color="auto"/>
              <w:bottom w:val="single" w:sz="4" w:space="0" w:color="auto"/>
              <w:right w:val="single" w:sz="4" w:space="0" w:color="auto"/>
            </w:tcBorders>
          </w:tcPr>
          <w:p w14:paraId="088E0B65" w14:textId="77777777" w:rsidR="00211DFD" w:rsidRDefault="00CF2EBA" w:rsidP="007C06AE">
            <w:pPr>
              <w:pStyle w:val="Footer"/>
              <w:tabs>
                <w:tab w:val="clear" w:pos="4320"/>
                <w:tab w:val="clear" w:pos="8640"/>
              </w:tabs>
              <w:rPr>
                <w:rFonts w:ascii="Arial" w:hAnsi="Arial" w:cs="Arial"/>
                <w:noProof/>
                <w:sz w:val="22"/>
                <w:szCs w:val="22"/>
                <w:lang w:val="en-GB"/>
              </w:rPr>
            </w:pPr>
            <w:r w:rsidRPr="005231EC">
              <w:rPr>
                <w:rFonts w:ascii="Arial" w:hAnsi="Arial" w:cs="Arial"/>
                <w:b/>
                <w:bCs/>
                <w:noProof/>
                <w:sz w:val="22"/>
                <w:szCs w:val="22"/>
                <w:highlight w:val="yellow"/>
                <w:lang w:val="en-GB"/>
              </w:rPr>
              <w:t>[IE generated]</w:t>
            </w:r>
            <w:r>
              <w:rPr>
                <w:rFonts w:ascii="Arial" w:hAnsi="Arial" w:cs="Arial"/>
                <w:noProof/>
                <w:sz w:val="22"/>
                <w:szCs w:val="22"/>
                <w:lang w:val="en-GB"/>
              </w:rPr>
              <w:t xml:space="preserve"> </w:t>
            </w:r>
          </w:p>
          <w:p w14:paraId="03C103DE" w14:textId="1F367E0A" w:rsidR="00CF2EBA" w:rsidRPr="009B4543" w:rsidRDefault="00CF2EBA" w:rsidP="007C06AE">
            <w:pPr>
              <w:pStyle w:val="Footer"/>
              <w:tabs>
                <w:tab w:val="clear" w:pos="4320"/>
                <w:tab w:val="clear" w:pos="8640"/>
              </w:tabs>
              <w:rPr>
                <w:rFonts w:ascii="Arial" w:hAnsi="Arial" w:cs="Arial"/>
                <w:noProof/>
                <w:sz w:val="22"/>
                <w:szCs w:val="22"/>
                <w:lang w:val="en-GB"/>
              </w:rPr>
            </w:pPr>
            <w:r w:rsidRPr="009B4543">
              <w:rPr>
                <w:rFonts w:ascii="Arial" w:hAnsi="Arial" w:cs="Arial"/>
                <w:noProof/>
                <w:sz w:val="22"/>
                <w:szCs w:val="22"/>
                <w:lang w:val="en-GB"/>
              </w:rPr>
              <w:t xml:space="preserve">Number of communities covered by improved  warning system and weather information </w:t>
            </w:r>
          </w:p>
          <w:p w14:paraId="1EBE2142" w14:textId="77777777" w:rsidR="00CF2EBA" w:rsidRPr="009B4543" w:rsidRDefault="00CF2EBA" w:rsidP="007C06AE">
            <w:pPr>
              <w:rPr>
                <w:rFonts w:ascii="Arial" w:hAnsi="Arial" w:cs="Arial"/>
                <w:b/>
                <w:sz w:val="22"/>
                <w:szCs w:val="22"/>
                <w:u w:val="single"/>
              </w:rPr>
            </w:pPr>
          </w:p>
        </w:tc>
        <w:tc>
          <w:tcPr>
            <w:tcW w:w="956" w:type="pct"/>
            <w:tcBorders>
              <w:top w:val="single" w:sz="4" w:space="0" w:color="auto"/>
              <w:left w:val="single" w:sz="4" w:space="0" w:color="auto"/>
              <w:bottom w:val="single" w:sz="4" w:space="0" w:color="auto"/>
              <w:right w:val="single" w:sz="4" w:space="0" w:color="auto"/>
            </w:tcBorders>
          </w:tcPr>
          <w:p w14:paraId="7F0EB0FF" w14:textId="77777777" w:rsidR="00CF2EBA" w:rsidRDefault="00CF2EBA" w:rsidP="007C06AE">
            <w:pPr>
              <w:rPr>
                <w:rFonts w:ascii="Arial" w:hAnsi="Arial" w:cs="Arial"/>
                <w:sz w:val="22"/>
                <w:szCs w:val="22"/>
              </w:rPr>
            </w:pPr>
            <w:r w:rsidRPr="003D74FD">
              <w:rPr>
                <w:rFonts w:ascii="Arial" w:hAnsi="Arial" w:cs="Arial"/>
                <w:b/>
                <w:bCs/>
                <w:sz w:val="22"/>
                <w:szCs w:val="22"/>
                <w:u w:val="single"/>
              </w:rPr>
              <w:t>Output 2.2</w:t>
            </w:r>
            <w:r w:rsidRPr="009B4543">
              <w:rPr>
                <w:rFonts w:ascii="Arial" w:hAnsi="Arial" w:cs="Arial"/>
                <w:sz w:val="22"/>
                <w:szCs w:val="22"/>
                <w:u w:val="single"/>
              </w:rPr>
              <w:t xml:space="preserve">: </w:t>
            </w:r>
            <w:r w:rsidRPr="009B4543">
              <w:rPr>
                <w:rFonts w:ascii="Arial" w:hAnsi="Arial" w:cs="Arial"/>
                <w:sz w:val="22"/>
                <w:szCs w:val="22"/>
              </w:rPr>
              <w:t>Targeted population groups covered by adequate risk reduction systems</w:t>
            </w:r>
            <w:r>
              <w:rPr>
                <w:rFonts w:ascii="Arial" w:hAnsi="Arial" w:cs="Arial"/>
                <w:sz w:val="22"/>
                <w:szCs w:val="22"/>
              </w:rPr>
              <w:t>.</w:t>
            </w:r>
          </w:p>
          <w:p w14:paraId="0FDCBD97" w14:textId="71608761" w:rsidR="00CF2EBA" w:rsidRDefault="00CF2EBA" w:rsidP="007C06AE">
            <w:pPr>
              <w:rPr>
                <w:rFonts w:ascii="Arial" w:hAnsi="Arial" w:cs="Arial"/>
                <w:sz w:val="22"/>
                <w:szCs w:val="22"/>
              </w:rPr>
            </w:pPr>
            <w:r w:rsidRPr="005231EC">
              <w:rPr>
                <w:rFonts w:ascii="Arial" w:hAnsi="Arial" w:cs="Arial"/>
                <w:sz w:val="22"/>
                <w:szCs w:val="22"/>
                <w:highlight w:val="yellow"/>
              </w:rPr>
              <w:t>[</w:t>
            </w:r>
            <w:r w:rsidR="00211DFD">
              <w:rPr>
                <w:rFonts w:ascii="Arial" w:hAnsi="Arial" w:cs="Arial"/>
                <w:sz w:val="22"/>
                <w:szCs w:val="22"/>
                <w:highlight w:val="yellow"/>
              </w:rPr>
              <w:t>U</w:t>
            </w:r>
            <w:r w:rsidRPr="005231EC">
              <w:rPr>
                <w:rFonts w:ascii="Arial" w:hAnsi="Arial" w:cs="Arial"/>
                <w:sz w:val="22"/>
                <w:szCs w:val="22"/>
                <w:highlight w:val="yellow"/>
              </w:rPr>
              <w:t>se exact working of AF out</w:t>
            </w:r>
            <w:r>
              <w:rPr>
                <w:rFonts w:ascii="Arial" w:hAnsi="Arial" w:cs="Arial"/>
                <w:sz w:val="22"/>
                <w:szCs w:val="22"/>
                <w:highlight w:val="yellow"/>
              </w:rPr>
              <w:t>put. Please ensure that the output used corresponds to the outcome identified above.</w:t>
            </w:r>
            <w:r>
              <w:rPr>
                <w:rFonts w:ascii="Arial" w:hAnsi="Arial" w:cs="Arial"/>
                <w:sz w:val="22"/>
                <w:szCs w:val="22"/>
              </w:rPr>
              <w:t xml:space="preserve"> </w:t>
            </w:r>
          </w:p>
          <w:p w14:paraId="71A92689" w14:textId="079DD669" w:rsidR="00CF2EBA" w:rsidRPr="009B4543" w:rsidRDefault="00CF2EBA" w:rsidP="007C06AE">
            <w:pPr>
              <w:rPr>
                <w:rFonts w:ascii="Arial" w:hAnsi="Arial" w:cs="Arial"/>
                <w:sz w:val="22"/>
                <w:szCs w:val="22"/>
              </w:rPr>
            </w:pPr>
            <w:r w:rsidRPr="00CF2EBA">
              <w:rPr>
                <w:rFonts w:ascii="Arial" w:hAnsi="Arial" w:cs="Arial"/>
                <w:sz w:val="22"/>
                <w:szCs w:val="22"/>
                <w:highlight w:val="yellow"/>
              </w:rPr>
              <w:t xml:space="preserve">Add any other </w:t>
            </w:r>
            <w:proofErr w:type="gramStart"/>
            <w:r w:rsidRPr="00CF2EBA">
              <w:rPr>
                <w:rFonts w:ascii="Arial" w:hAnsi="Arial" w:cs="Arial"/>
                <w:sz w:val="22"/>
                <w:szCs w:val="22"/>
                <w:highlight w:val="yellow"/>
              </w:rPr>
              <w:t>outputs</w:t>
            </w:r>
            <w:proofErr w:type="gramEnd"/>
            <w:r w:rsidRPr="00CF2EBA">
              <w:rPr>
                <w:rFonts w:ascii="Arial" w:hAnsi="Arial" w:cs="Arial"/>
                <w:sz w:val="22"/>
                <w:szCs w:val="22"/>
                <w:highlight w:val="yellow"/>
              </w:rPr>
              <w:t xml:space="preserve"> as necessary provided that the budget is disaggregated per output.</w:t>
            </w:r>
            <w:r>
              <w:rPr>
                <w:rFonts w:ascii="Arial" w:hAnsi="Arial" w:cs="Arial"/>
                <w:sz w:val="22"/>
                <w:szCs w:val="22"/>
              </w:rPr>
              <w:t xml:space="preserve"> ]</w:t>
            </w:r>
          </w:p>
        </w:tc>
        <w:tc>
          <w:tcPr>
            <w:tcW w:w="952" w:type="pct"/>
            <w:tcBorders>
              <w:top w:val="single" w:sz="4" w:space="0" w:color="auto"/>
              <w:left w:val="single" w:sz="4" w:space="0" w:color="auto"/>
              <w:bottom w:val="single" w:sz="4" w:space="0" w:color="auto"/>
              <w:right w:val="single" w:sz="4" w:space="0" w:color="auto"/>
            </w:tcBorders>
          </w:tcPr>
          <w:p w14:paraId="01385860" w14:textId="77777777" w:rsidR="00CF2EBA" w:rsidRDefault="00CF2EBA" w:rsidP="007C06AE">
            <w:pPr>
              <w:rPr>
                <w:rFonts w:ascii="Arial" w:hAnsi="Arial" w:cs="Arial"/>
                <w:sz w:val="22"/>
                <w:szCs w:val="22"/>
                <w:u w:val="single"/>
              </w:rPr>
            </w:pPr>
            <w:r w:rsidRPr="003D74FD">
              <w:rPr>
                <w:rFonts w:ascii="Arial" w:hAnsi="Arial" w:cs="Arial"/>
                <w:b/>
                <w:bCs/>
                <w:sz w:val="22"/>
                <w:szCs w:val="22"/>
                <w:u w:val="single"/>
              </w:rPr>
              <w:t>2.21.</w:t>
            </w:r>
            <w:r w:rsidRPr="009B4543">
              <w:rPr>
                <w:rFonts w:ascii="Arial" w:hAnsi="Arial" w:cs="Arial"/>
                <w:sz w:val="22"/>
                <w:szCs w:val="22"/>
                <w:u w:val="single"/>
              </w:rPr>
              <w:t xml:space="preserve"> Percentage of population covered by adequate risk-reduction systems</w:t>
            </w:r>
          </w:p>
          <w:p w14:paraId="69A2FF10" w14:textId="25929F00" w:rsidR="00CF2EBA" w:rsidRPr="009B4543" w:rsidRDefault="00211DFD" w:rsidP="007C06AE">
            <w:pPr>
              <w:rPr>
                <w:rFonts w:ascii="Arial" w:hAnsi="Arial" w:cs="Arial"/>
                <w:sz w:val="22"/>
                <w:szCs w:val="22"/>
                <w:u w:val="single"/>
              </w:rPr>
            </w:pPr>
            <w:r>
              <w:rPr>
                <w:rFonts w:ascii="Arial" w:hAnsi="Arial" w:cs="Arial"/>
                <w:sz w:val="22"/>
                <w:szCs w:val="22"/>
                <w:highlight w:val="yellow"/>
              </w:rPr>
              <w:t>[U</w:t>
            </w:r>
            <w:r w:rsidR="00CF2EBA" w:rsidRPr="005231EC">
              <w:rPr>
                <w:rFonts w:ascii="Arial" w:hAnsi="Arial" w:cs="Arial"/>
                <w:sz w:val="22"/>
                <w:szCs w:val="22"/>
                <w:highlight w:val="yellow"/>
              </w:rPr>
              <w:t>se exact working of AF out</w:t>
            </w:r>
            <w:r w:rsidR="00CF2EBA">
              <w:rPr>
                <w:rFonts w:ascii="Arial" w:hAnsi="Arial" w:cs="Arial"/>
                <w:sz w:val="22"/>
                <w:szCs w:val="22"/>
                <w:highlight w:val="yellow"/>
              </w:rPr>
              <w:t>put indicator. Please ensure that the output used corresponds to the outcome identified above</w:t>
            </w:r>
            <w:r>
              <w:rPr>
                <w:rFonts w:ascii="Arial" w:hAnsi="Arial" w:cs="Arial"/>
                <w:sz w:val="22"/>
                <w:szCs w:val="22"/>
              </w:rPr>
              <w:t>.</w:t>
            </w:r>
            <w:r w:rsidR="00CF2EBA" w:rsidRPr="009B4543">
              <w:rPr>
                <w:rFonts w:ascii="Arial" w:hAnsi="Arial" w:cs="Arial"/>
                <w:sz w:val="22"/>
                <w:szCs w:val="22"/>
                <w:u w:val="single"/>
              </w:rPr>
              <w:t xml:space="preserve"> </w:t>
            </w:r>
            <w:r w:rsidR="00CF2EBA" w:rsidRPr="00CF2EBA">
              <w:rPr>
                <w:rFonts w:ascii="Arial" w:hAnsi="Arial" w:cs="Arial"/>
                <w:sz w:val="22"/>
                <w:szCs w:val="22"/>
                <w:highlight w:val="yellow"/>
              </w:rPr>
              <w:t xml:space="preserve">Add any other </w:t>
            </w:r>
            <w:proofErr w:type="gramStart"/>
            <w:r w:rsidR="00CF2EBA" w:rsidRPr="00CF2EBA">
              <w:rPr>
                <w:rFonts w:ascii="Arial" w:hAnsi="Arial" w:cs="Arial"/>
                <w:sz w:val="22"/>
                <w:szCs w:val="22"/>
                <w:highlight w:val="yellow"/>
              </w:rPr>
              <w:t>outputs</w:t>
            </w:r>
            <w:proofErr w:type="gramEnd"/>
            <w:r w:rsidR="00CF2EBA" w:rsidRPr="00CF2EBA">
              <w:rPr>
                <w:rFonts w:ascii="Arial" w:hAnsi="Arial" w:cs="Arial"/>
                <w:sz w:val="22"/>
                <w:szCs w:val="22"/>
                <w:highlight w:val="yellow"/>
              </w:rPr>
              <w:t xml:space="preserve"> as necessary provided that the budget is disaggregated per output.</w:t>
            </w:r>
            <w:r w:rsidR="00CF2EBA">
              <w:rPr>
                <w:rFonts w:ascii="Arial" w:hAnsi="Arial" w:cs="Arial"/>
                <w:sz w:val="22"/>
                <w:szCs w:val="22"/>
              </w:rPr>
              <w:t>]</w:t>
            </w:r>
          </w:p>
        </w:tc>
        <w:tc>
          <w:tcPr>
            <w:tcW w:w="797" w:type="pct"/>
            <w:tcBorders>
              <w:top w:val="single" w:sz="4" w:space="0" w:color="auto"/>
              <w:left w:val="single" w:sz="4" w:space="0" w:color="auto"/>
              <w:bottom w:val="single" w:sz="4" w:space="0" w:color="auto"/>
              <w:right w:val="single" w:sz="4" w:space="0" w:color="auto"/>
            </w:tcBorders>
          </w:tcPr>
          <w:p w14:paraId="2D1FFEC1" w14:textId="6A30B194" w:rsidR="00CF2EBA" w:rsidRPr="009B4543" w:rsidRDefault="00CF2EBA" w:rsidP="007C06AE">
            <w:pPr>
              <w:rPr>
                <w:rFonts w:ascii="Arial" w:hAnsi="Arial" w:cs="Arial"/>
                <w:sz w:val="22"/>
                <w:szCs w:val="22"/>
                <w:u w:val="single"/>
              </w:rPr>
            </w:pPr>
            <w:r>
              <w:rPr>
                <w:rFonts w:ascii="Arial" w:hAnsi="Arial" w:cs="Arial"/>
                <w:sz w:val="22"/>
                <w:szCs w:val="22"/>
                <w:highlight w:val="yellow"/>
              </w:rPr>
              <w:t>[U</w:t>
            </w:r>
            <w:r w:rsidRPr="005231EC">
              <w:rPr>
                <w:rFonts w:ascii="Arial" w:hAnsi="Arial" w:cs="Arial"/>
                <w:sz w:val="22"/>
                <w:szCs w:val="22"/>
                <w:highlight w:val="yellow"/>
              </w:rPr>
              <w:t>se grant amount associated with fund out</w:t>
            </w:r>
            <w:r>
              <w:rPr>
                <w:rFonts w:ascii="Arial" w:hAnsi="Arial" w:cs="Arial"/>
                <w:sz w:val="22"/>
                <w:szCs w:val="22"/>
                <w:highlight w:val="yellow"/>
              </w:rPr>
              <w:t>put</w:t>
            </w:r>
            <w:r w:rsidRPr="005231EC">
              <w:rPr>
                <w:rFonts w:ascii="Arial" w:hAnsi="Arial" w:cs="Arial"/>
                <w:sz w:val="22"/>
                <w:szCs w:val="22"/>
                <w:highlight w:val="yellow"/>
              </w:rPr>
              <w:t xml:space="preserve"> indicator. Do not lump together </w:t>
            </w:r>
            <w:proofErr w:type="gramStart"/>
            <w:r w:rsidRPr="005231EC">
              <w:rPr>
                <w:rFonts w:ascii="Arial" w:hAnsi="Arial" w:cs="Arial"/>
                <w:sz w:val="22"/>
                <w:szCs w:val="22"/>
                <w:highlight w:val="yellow"/>
              </w:rPr>
              <w:t>amount</w:t>
            </w:r>
            <w:proofErr w:type="gramEnd"/>
            <w:r w:rsidRPr="005231EC">
              <w:rPr>
                <w:rFonts w:ascii="Arial" w:hAnsi="Arial" w:cs="Arial"/>
                <w:sz w:val="22"/>
                <w:szCs w:val="22"/>
                <w:highlight w:val="yellow"/>
              </w:rPr>
              <w:t xml:space="preserve"> for various indicators</w:t>
            </w:r>
            <w:r w:rsidRPr="003D74FD">
              <w:rPr>
                <w:rFonts w:ascii="Arial" w:hAnsi="Arial" w:cs="Arial"/>
                <w:sz w:val="22"/>
                <w:szCs w:val="22"/>
                <w:highlight w:val="yellow"/>
              </w:rPr>
              <w:t>. This figure should be the same as what was represented above at the outcome level.</w:t>
            </w:r>
            <w:r w:rsidR="00211DFD">
              <w:rPr>
                <w:rFonts w:ascii="Arial" w:hAnsi="Arial" w:cs="Arial"/>
                <w:sz w:val="22"/>
                <w:szCs w:val="22"/>
              </w:rPr>
              <w:t>]</w:t>
            </w:r>
            <w:r>
              <w:rPr>
                <w:rFonts w:ascii="Arial" w:hAnsi="Arial" w:cs="Arial"/>
                <w:sz w:val="22"/>
                <w:szCs w:val="22"/>
              </w:rPr>
              <w:t xml:space="preserve"> </w:t>
            </w:r>
          </w:p>
        </w:tc>
      </w:tr>
      <w:tr w:rsidR="00CF2EBA" w:rsidRPr="009B4543" w14:paraId="2FEC7825" w14:textId="77777777" w:rsidTr="003D3625">
        <w:tc>
          <w:tcPr>
            <w:tcW w:w="1168" w:type="pct"/>
            <w:tcBorders>
              <w:top w:val="single" w:sz="4" w:space="0" w:color="auto"/>
              <w:left w:val="single" w:sz="4" w:space="0" w:color="auto"/>
              <w:bottom w:val="single" w:sz="4" w:space="0" w:color="auto"/>
              <w:right w:val="single" w:sz="4" w:space="0" w:color="auto"/>
            </w:tcBorders>
            <w:shd w:val="clear" w:color="auto" w:fill="D6E3BC"/>
          </w:tcPr>
          <w:p w14:paraId="36A8B635" w14:textId="0E72A9AB" w:rsidR="00CF2EBA" w:rsidRPr="009B4543" w:rsidRDefault="00CF2EBA" w:rsidP="007C06AE">
            <w:pPr>
              <w:rPr>
                <w:rFonts w:ascii="Arial" w:hAnsi="Arial" w:cs="Arial"/>
                <w:b/>
                <w:bCs/>
                <w:sz w:val="22"/>
                <w:szCs w:val="22"/>
                <w:lang w:val="en-GB"/>
              </w:rPr>
            </w:pPr>
            <w:r w:rsidRPr="00CF2EBA">
              <w:rPr>
                <w:rFonts w:ascii="Arial" w:hAnsi="Arial" w:cs="Arial"/>
                <w:b/>
                <w:sz w:val="22"/>
                <w:szCs w:val="22"/>
                <w:highlight w:val="yellow"/>
                <w:lang w:val="en-GB"/>
              </w:rPr>
              <w:t>Outcome 2:</w:t>
            </w:r>
            <w:r w:rsidRPr="00CF2EBA">
              <w:rPr>
                <w:rFonts w:ascii="Arial" w:hAnsi="Arial" w:cs="Arial"/>
                <w:bCs/>
                <w:sz w:val="22"/>
                <w:szCs w:val="22"/>
                <w:highlight w:val="yellow"/>
                <w:lang w:val="en-GB"/>
              </w:rPr>
              <w:t xml:space="preserve"> IE generated</w:t>
            </w:r>
            <w:r>
              <w:rPr>
                <w:rFonts w:ascii="Arial" w:hAnsi="Arial" w:cs="Arial"/>
                <w:bCs/>
                <w:sz w:val="22"/>
                <w:szCs w:val="22"/>
                <w:lang w:val="en-GB"/>
              </w:rPr>
              <w:t xml:space="preserve"> </w:t>
            </w:r>
            <w:r w:rsidRPr="009B4543">
              <w:rPr>
                <w:rFonts w:ascii="Arial" w:hAnsi="Arial" w:cs="Arial"/>
                <w:bCs/>
                <w:sz w:val="22"/>
                <w:szCs w:val="22"/>
                <w:lang w:val="en-GB"/>
              </w:rPr>
              <w:t xml:space="preserve">Improved awareness of adaptation and climate </w:t>
            </w:r>
            <w:r w:rsidRPr="009B4543">
              <w:rPr>
                <w:rFonts w:ascii="Arial" w:hAnsi="Arial" w:cs="Arial"/>
                <w:bCs/>
                <w:sz w:val="22"/>
                <w:szCs w:val="22"/>
                <w:lang w:val="en-GB"/>
              </w:rPr>
              <w:lastRenderedPageBreak/>
              <w:t>change-related hazards affecting coastal communities</w:t>
            </w:r>
            <w:r>
              <w:rPr>
                <w:rFonts w:ascii="Arial" w:hAnsi="Arial" w:cs="Arial"/>
                <w:bCs/>
                <w:sz w:val="22"/>
                <w:szCs w:val="22"/>
                <w:lang w:val="en-GB"/>
              </w:rPr>
              <w:t xml:space="preserve"> </w:t>
            </w:r>
          </w:p>
        </w:tc>
        <w:tc>
          <w:tcPr>
            <w:tcW w:w="1127" w:type="pct"/>
            <w:tcBorders>
              <w:top w:val="single" w:sz="4" w:space="0" w:color="auto"/>
              <w:left w:val="single" w:sz="4" w:space="0" w:color="auto"/>
              <w:bottom w:val="single" w:sz="4" w:space="0" w:color="auto"/>
              <w:right w:val="single" w:sz="4" w:space="0" w:color="auto"/>
            </w:tcBorders>
            <w:shd w:val="clear" w:color="auto" w:fill="D6E3BC"/>
          </w:tcPr>
          <w:p w14:paraId="6137BD2E" w14:textId="77777777" w:rsidR="00211DFD" w:rsidRDefault="00CF2EBA" w:rsidP="007C06AE">
            <w:pPr>
              <w:pStyle w:val="Footer"/>
              <w:tabs>
                <w:tab w:val="clear" w:pos="4320"/>
                <w:tab w:val="clear" w:pos="8640"/>
              </w:tabs>
              <w:rPr>
                <w:rFonts w:ascii="Arial" w:hAnsi="Arial" w:cs="Arial"/>
                <w:noProof/>
                <w:sz w:val="22"/>
                <w:szCs w:val="22"/>
                <w:lang w:val="en-GB"/>
              </w:rPr>
            </w:pPr>
            <w:r w:rsidRPr="005231EC">
              <w:rPr>
                <w:rFonts w:ascii="Arial" w:hAnsi="Arial" w:cs="Arial"/>
                <w:b/>
                <w:bCs/>
                <w:noProof/>
                <w:sz w:val="22"/>
                <w:szCs w:val="22"/>
                <w:highlight w:val="yellow"/>
                <w:lang w:val="en-GB"/>
              </w:rPr>
              <w:lastRenderedPageBreak/>
              <w:t>[IE generated]</w:t>
            </w:r>
            <w:r>
              <w:rPr>
                <w:rFonts w:ascii="Arial" w:hAnsi="Arial" w:cs="Arial"/>
                <w:noProof/>
                <w:sz w:val="22"/>
                <w:szCs w:val="22"/>
                <w:lang w:val="en-GB"/>
              </w:rPr>
              <w:t xml:space="preserve"> </w:t>
            </w:r>
          </w:p>
          <w:p w14:paraId="0162E62D" w14:textId="4C57D94A" w:rsidR="00CF2EBA" w:rsidRPr="009B4543" w:rsidRDefault="00CF2EBA" w:rsidP="007C06AE">
            <w:pPr>
              <w:pStyle w:val="Footer"/>
              <w:tabs>
                <w:tab w:val="clear" w:pos="4320"/>
                <w:tab w:val="clear" w:pos="8640"/>
              </w:tabs>
              <w:rPr>
                <w:rFonts w:ascii="Arial" w:hAnsi="Arial" w:cs="Arial"/>
                <w:noProof/>
                <w:sz w:val="22"/>
                <w:szCs w:val="22"/>
                <w:lang w:val="en-GB"/>
              </w:rPr>
            </w:pPr>
            <w:r w:rsidRPr="009B4543">
              <w:rPr>
                <w:rFonts w:ascii="Arial" w:hAnsi="Arial" w:cs="Arial"/>
                <w:noProof/>
                <w:sz w:val="22"/>
                <w:szCs w:val="22"/>
                <w:lang w:val="en-GB"/>
              </w:rPr>
              <w:t xml:space="preserve">Percentage of population involved in developing </w:t>
            </w:r>
            <w:r w:rsidRPr="009B4543">
              <w:rPr>
                <w:rFonts w:ascii="Arial" w:hAnsi="Arial" w:cs="Arial"/>
                <w:noProof/>
                <w:sz w:val="22"/>
                <w:szCs w:val="22"/>
                <w:lang w:val="en-GB"/>
              </w:rPr>
              <w:lastRenderedPageBreak/>
              <w:t xml:space="preserve">improved cliamte-related planning and policy frameworks </w:t>
            </w:r>
          </w:p>
          <w:p w14:paraId="4A24F46F" w14:textId="77777777" w:rsidR="00CF2EBA" w:rsidRPr="009B4543" w:rsidRDefault="00CF2EBA" w:rsidP="007C06AE">
            <w:pPr>
              <w:pStyle w:val="Footer"/>
              <w:tabs>
                <w:tab w:val="clear" w:pos="4320"/>
                <w:tab w:val="clear" w:pos="8640"/>
              </w:tabs>
              <w:rPr>
                <w:rFonts w:ascii="Arial" w:hAnsi="Arial" w:cs="Arial"/>
                <w:noProof/>
                <w:sz w:val="22"/>
                <w:szCs w:val="22"/>
                <w:lang w:val="en-GB"/>
              </w:rPr>
            </w:pPr>
          </w:p>
        </w:tc>
        <w:tc>
          <w:tcPr>
            <w:tcW w:w="956" w:type="pct"/>
            <w:tcBorders>
              <w:top w:val="single" w:sz="4" w:space="0" w:color="auto"/>
              <w:left w:val="single" w:sz="4" w:space="0" w:color="auto"/>
              <w:bottom w:val="single" w:sz="4" w:space="0" w:color="auto"/>
              <w:right w:val="single" w:sz="4" w:space="0" w:color="auto"/>
            </w:tcBorders>
            <w:shd w:val="clear" w:color="auto" w:fill="D6E3BC"/>
          </w:tcPr>
          <w:p w14:paraId="0852E53E" w14:textId="77777777" w:rsidR="00211DFD" w:rsidRDefault="00CF2EBA" w:rsidP="00211DFD">
            <w:pPr>
              <w:rPr>
                <w:rFonts w:ascii="Arial" w:hAnsi="Arial" w:cs="Arial"/>
                <w:sz w:val="22"/>
                <w:szCs w:val="22"/>
              </w:rPr>
            </w:pPr>
            <w:r w:rsidRPr="003D74FD">
              <w:rPr>
                <w:rFonts w:ascii="Arial" w:hAnsi="Arial" w:cs="Arial"/>
                <w:b/>
                <w:bCs/>
                <w:sz w:val="22"/>
                <w:szCs w:val="22"/>
                <w:u w:val="single"/>
              </w:rPr>
              <w:lastRenderedPageBreak/>
              <w:t>Output 3:</w:t>
            </w:r>
            <w:r w:rsidRPr="009B4543">
              <w:rPr>
                <w:rFonts w:ascii="Arial" w:hAnsi="Arial" w:cs="Arial"/>
                <w:sz w:val="22"/>
                <w:szCs w:val="22"/>
              </w:rPr>
              <w:t xml:space="preserve"> Targeted population groups participating in </w:t>
            </w:r>
            <w:r w:rsidRPr="009B4543">
              <w:rPr>
                <w:rFonts w:ascii="Arial" w:hAnsi="Arial" w:cs="Arial"/>
                <w:sz w:val="22"/>
                <w:szCs w:val="22"/>
              </w:rPr>
              <w:lastRenderedPageBreak/>
              <w:t>adaptation and risk reduction awareness activities</w:t>
            </w:r>
          </w:p>
          <w:p w14:paraId="676A41AA" w14:textId="50CDF593" w:rsidR="00211DFD" w:rsidRDefault="00211DFD" w:rsidP="00211DFD">
            <w:pPr>
              <w:rPr>
                <w:rFonts w:ascii="Arial" w:hAnsi="Arial" w:cs="Arial"/>
                <w:sz w:val="22"/>
                <w:szCs w:val="22"/>
              </w:rPr>
            </w:pPr>
            <w:r w:rsidRPr="005231EC">
              <w:rPr>
                <w:rFonts w:ascii="Arial" w:hAnsi="Arial" w:cs="Arial"/>
                <w:sz w:val="22"/>
                <w:szCs w:val="22"/>
                <w:highlight w:val="yellow"/>
              </w:rPr>
              <w:t>[</w:t>
            </w:r>
            <w:r>
              <w:rPr>
                <w:rFonts w:ascii="Arial" w:hAnsi="Arial" w:cs="Arial"/>
                <w:sz w:val="22"/>
                <w:szCs w:val="22"/>
                <w:highlight w:val="yellow"/>
              </w:rPr>
              <w:t>U</w:t>
            </w:r>
            <w:r w:rsidRPr="005231EC">
              <w:rPr>
                <w:rFonts w:ascii="Arial" w:hAnsi="Arial" w:cs="Arial"/>
                <w:sz w:val="22"/>
                <w:szCs w:val="22"/>
                <w:highlight w:val="yellow"/>
              </w:rPr>
              <w:t>se exact working of AF out</w:t>
            </w:r>
            <w:r>
              <w:rPr>
                <w:rFonts w:ascii="Arial" w:hAnsi="Arial" w:cs="Arial"/>
                <w:sz w:val="22"/>
                <w:szCs w:val="22"/>
                <w:highlight w:val="yellow"/>
              </w:rPr>
              <w:t>put. Please ensure that the output used corresponds to the outcome identified above.</w:t>
            </w:r>
            <w:r>
              <w:rPr>
                <w:rFonts w:ascii="Arial" w:hAnsi="Arial" w:cs="Arial"/>
                <w:sz w:val="22"/>
                <w:szCs w:val="22"/>
              </w:rPr>
              <w:t xml:space="preserve"> </w:t>
            </w:r>
          </w:p>
          <w:p w14:paraId="06C226FD" w14:textId="72661203" w:rsidR="00CF2EBA" w:rsidRPr="009B4543" w:rsidRDefault="00211DFD" w:rsidP="00211DFD">
            <w:pPr>
              <w:rPr>
                <w:rFonts w:ascii="Arial" w:hAnsi="Arial" w:cs="Arial"/>
                <w:sz w:val="22"/>
                <w:szCs w:val="22"/>
              </w:rPr>
            </w:pPr>
            <w:r w:rsidRPr="00CF2EBA">
              <w:rPr>
                <w:rFonts w:ascii="Arial" w:hAnsi="Arial" w:cs="Arial"/>
                <w:sz w:val="22"/>
                <w:szCs w:val="22"/>
                <w:highlight w:val="yellow"/>
              </w:rPr>
              <w:t xml:space="preserve">Add any other </w:t>
            </w:r>
            <w:proofErr w:type="gramStart"/>
            <w:r w:rsidRPr="00CF2EBA">
              <w:rPr>
                <w:rFonts w:ascii="Arial" w:hAnsi="Arial" w:cs="Arial"/>
                <w:sz w:val="22"/>
                <w:szCs w:val="22"/>
                <w:highlight w:val="yellow"/>
              </w:rPr>
              <w:t>outputs</w:t>
            </w:r>
            <w:proofErr w:type="gramEnd"/>
            <w:r w:rsidRPr="00CF2EBA">
              <w:rPr>
                <w:rFonts w:ascii="Arial" w:hAnsi="Arial" w:cs="Arial"/>
                <w:sz w:val="22"/>
                <w:szCs w:val="22"/>
                <w:highlight w:val="yellow"/>
              </w:rPr>
              <w:t xml:space="preserve"> as necessary provided that the budget is disaggregated per output.</w:t>
            </w:r>
            <w:r>
              <w:rPr>
                <w:rFonts w:ascii="Arial" w:hAnsi="Arial" w:cs="Arial"/>
                <w:sz w:val="22"/>
                <w:szCs w:val="22"/>
              </w:rPr>
              <w:t xml:space="preserve"> ]</w:t>
            </w:r>
          </w:p>
        </w:tc>
        <w:tc>
          <w:tcPr>
            <w:tcW w:w="952" w:type="pct"/>
            <w:tcBorders>
              <w:top w:val="single" w:sz="4" w:space="0" w:color="auto"/>
              <w:left w:val="single" w:sz="4" w:space="0" w:color="auto"/>
              <w:bottom w:val="single" w:sz="4" w:space="0" w:color="auto"/>
              <w:right w:val="single" w:sz="4" w:space="0" w:color="auto"/>
            </w:tcBorders>
            <w:shd w:val="clear" w:color="auto" w:fill="D6E3BC"/>
          </w:tcPr>
          <w:p w14:paraId="6AA1BAC8" w14:textId="77777777" w:rsidR="00CF2EBA" w:rsidRDefault="00CF2EBA" w:rsidP="007C06AE">
            <w:pPr>
              <w:rPr>
                <w:rFonts w:ascii="Arial" w:hAnsi="Arial" w:cs="Arial"/>
                <w:sz w:val="22"/>
                <w:szCs w:val="22"/>
                <w:u w:val="single"/>
              </w:rPr>
            </w:pPr>
            <w:r w:rsidRPr="003D74FD">
              <w:rPr>
                <w:rFonts w:ascii="Arial" w:hAnsi="Arial" w:cs="Arial"/>
                <w:b/>
                <w:bCs/>
                <w:sz w:val="22"/>
                <w:szCs w:val="22"/>
                <w:u w:val="single"/>
              </w:rPr>
              <w:lastRenderedPageBreak/>
              <w:t>3.1.1</w:t>
            </w:r>
            <w:r w:rsidRPr="009B4543">
              <w:rPr>
                <w:rFonts w:ascii="Arial" w:hAnsi="Arial" w:cs="Arial"/>
                <w:sz w:val="22"/>
                <w:szCs w:val="22"/>
                <w:u w:val="single"/>
              </w:rPr>
              <w:t xml:space="preserve"> No. and type of risk reduction actions or strategies </w:t>
            </w:r>
            <w:r w:rsidRPr="009B4543">
              <w:rPr>
                <w:rFonts w:ascii="Arial" w:hAnsi="Arial" w:cs="Arial"/>
                <w:sz w:val="22"/>
                <w:szCs w:val="22"/>
                <w:u w:val="single"/>
              </w:rPr>
              <w:lastRenderedPageBreak/>
              <w:t>introduced at local level</w:t>
            </w:r>
          </w:p>
          <w:p w14:paraId="615E5CA0" w14:textId="5987883C" w:rsidR="00211DFD" w:rsidRPr="009B4543" w:rsidRDefault="00211DFD" w:rsidP="007C06AE">
            <w:pPr>
              <w:rPr>
                <w:rFonts w:ascii="Arial" w:hAnsi="Arial" w:cs="Arial"/>
                <w:sz w:val="22"/>
                <w:szCs w:val="22"/>
                <w:u w:val="single"/>
              </w:rPr>
            </w:pPr>
            <w:r>
              <w:rPr>
                <w:rFonts w:ascii="Arial" w:hAnsi="Arial" w:cs="Arial"/>
                <w:sz w:val="22"/>
                <w:szCs w:val="22"/>
                <w:highlight w:val="yellow"/>
              </w:rPr>
              <w:t>[U</w:t>
            </w:r>
            <w:r w:rsidRPr="005231EC">
              <w:rPr>
                <w:rFonts w:ascii="Arial" w:hAnsi="Arial" w:cs="Arial"/>
                <w:sz w:val="22"/>
                <w:szCs w:val="22"/>
                <w:highlight w:val="yellow"/>
              </w:rPr>
              <w:t>se exact working of AF out</w:t>
            </w:r>
            <w:r>
              <w:rPr>
                <w:rFonts w:ascii="Arial" w:hAnsi="Arial" w:cs="Arial"/>
                <w:sz w:val="22"/>
                <w:szCs w:val="22"/>
                <w:highlight w:val="yellow"/>
              </w:rPr>
              <w:t>put indicator. Please ensure that the output used corresponds to the outcome identified above</w:t>
            </w:r>
            <w:r>
              <w:rPr>
                <w:rFonts w:ascii="Arial" w:hAnsi="Arial" w:cs="Arial"/>
                <w:sz w:val="22"/>
                <w:szCs w:val="22"/>
              </w:rPr>
              <w:t>.</w:t>
            </w:r>
            <w:r w:rsidRPr="009B4543">
              <w:rPr>
                <w:rFonts w:ascii="Arial" w:hAnsi="Arial" w:cs="Arial"/>
                <w:sz w:val="22"/>
                <w:szCs w:val="22"/>
                <w:u w:val="single"/>
              </w:rPr>
              <w:t xml:space="preserve"> </w:t>
            </w:r>
            <w:r w:rsidRPr="00CF2EBA">
              <w:rPr>
                <w:rFonts w:ascii="Arial" w:hAnsi="Arial" w:cs="Arial"/>
                <w:sz w:val="22"/>
                <w:szCs w:val="22"/>
                <w:highlight w:val="yellow"/>
              </w:rPr>
              <w:t xml:space="preserve">Add any other </w:t>
            </w:r>
            <w:proofErr w:type="gramStart"/>
            <w:r w:rsidRPr="00CF2EBA">
              <w:rPr>
                <w:rFonts w:ascii="Arial" w:hAnsi="Arial" w:cs="Arial"/>
                <w:sz w:val="22"/>
                <w:szCs w:val="22"/>
                <w:highlight w:val="yellow"/>
              </w:rPr>
              <w:t>outputs</w:t>
            </w:r>
            <w:proofErr w:type="gramEnd"/>
            <w:r w:rsidRPr="00CF2EBA">
              <w:rPr>
                <w:rFonts w:ascii="Arial" w:hAnsi="Arial" w:cs="Arial"/>
                <w:sz w:val="22"/>
                <w:szCs w:val="22"/>
                <w:highlight w:val="yellow"/>
              </w:rPr>
              <w:t xml:space="preserve"> as necessary provided that the budget is disaggregated per output.</w:t>
            </w:r>
            <w:r>
              <w:rPr>
                <w:rFonts w:ascii="Arial" w:hAnsi="Arial" w:cs="Arial"/>
                <w:sz w:val="22"/>
                <w:szCs w:val="22"/>
              </w:rPr>
              <w:t>]</w:t>
            </w:r>
          </w:p>
        </w:tc>
        <w:tc>
          <w:tcPr>
            <w:tcW w:w="797" w:type="pct"/>
            <w:tcBorders>
              <w:top w:val="single" w:sz="4" w:space="0" w:color="auto"/>
              <w:left w:val="single" w:sz="4" w:space="0" w:color="auto"/>
              <w:bottom w:val="single" w:sz="4" w:space="0" w:color="auto"/>
              <w:right w:val="single" w:sz="4" w:space="0" w:color="auto"/>
            </w:tcBorders>
            <w:shd w:val="clear" w:color="auto" w:fill="D6E3BC"/>
          </w:tcPr>
          <w:p w14:paraId="7C14401C" w14:textId="6CC3D124" w:rsidR="00CF2EBA" w:rsidRPr="009B4543" w:rsidRDefault="00211DFD" w:rsidP="007C06AE">
            <w:pPr>
              <w:rPr>
                <w:rFonts w:ascii="Arial" w:hAnsi="Arial" w:cs="Arial"/>
                <w:sz w:val="22"/>
                <w:szCs w:val="22"/>
                <w:u w:val="single"/>
              </w:rPr>
            </w:pPr>
            <w:r>
              <w:rPr>
                <w:rFonts w:ascii="Arial" w:hAnsi="Arial" w:cs="Arial"/>
                <w:sz w:val="22"/>
                <w:szCs w:val="22"/>
                <w:highlight w:val="yellow"/>
              </w:rPr>
              <w:lastRenderedPageBreak/>
              <w:t>[U</w:t>
            </w:r>
            <w:r w:rsidRPr="005231EC">
              <w:rPr>
                <w:rFonts w:ascii="Arial" w:hAnsi="Arial" w:cs="Arial"/>
                <w:sz w:val="22"/>
                <w:szCs w:val="22"/>
                <w:highlight w:val="yellow"/>
              </w:rPr>
              <w:t>se grant amount associated with fund out</w:t>
            </w:r>
            <w:r>
              <w:rPr>
                <w:rFonts w:ascii="Arial" w:hAnsi="Arial" w:cs="Arial"/>
                <w:sz w:val="22"/>
                <w:szCs w:val="22"/>
                <w:highlight w:val="yellow"/>
              </w:rPr>
              <w:t>put</w:t>
            </w:r>
            <w:r w:rsidRPr="005231EC">
              <w:rPr>
                <w:rFonts w:ascii="Arial" w:hAnsi="Arial" w:cs="Arial"/>
                <w:sz w:val="22"/>
                <w:szCs w:val="22"/>
                <w:highlight w:val="yellow"/>
              </w:rPr>
              <w:t xml:space="preserve"> </w:t>
            </w:r>
            <w:r w:rsidRPr="005231EC">
              <w:rPr>
                <w:rFonts w:ascii="Arial" w:hAnsi="Arial" w:cs="Arial"/>
                <w:sz w:val="22"/>
                <w:szCs w:val="22"/>
                <w:highlight w:val="yellow"/>
              </w:rPr>
              <w:lastRenderedPageBreak/>
              <w:t xml:space="preserve">indicator. Do not lump together </w:t>
            </w:r>
            <w:proofErr w:type="gramStart"/>
            <w:r w:rsidRPr="005231EC">
              <w:rPr>
                <w:rFonts w:ascii="Arial" w:hAnsi="Arial" w:cs="Arial"/>
                <w:sz w:val="22"/>
                <w:szCs w:val="22"/>
                <w:highlight w:val="yellow"/>
              </w:rPr>
              <w:t>amount</w:t>
            </w:r>
            <w:proofErr w:type="gramEnd"/>
            <w:r w:rsidRPr="005231EC">
              <w:rPr>
                <w:rFonts w:ascii="Arial" w:hAnsi="Arial" w:cs="Arial"/>
                <w:sz w:val="22"/>
                <w:szCs w:val="22"/>
                <w:highlight w:val="yellow"/>
              </w:rPr>
              <w:t xml:space="preserve"> for various indicators</w:t>
            </w:r>
            <w:r w:rsidRPr="003D74FD">
              <w:rPr>
                <w:rFonts w:ascii="Arial" w:hAnsi="Arial" w:cs="Arial"/>
                <w:sz w:val="22"/>
                <w:szCs w:val="22"/>
                <w:highlight w:val="yellow"/>
              </w:rPr>
              <w:t>. This figure should be the same as what was represented above at the outcome level.</w:t>
            </w:r>
            <w:r>
              <w:rPr>
                <w:rFonts w:ascii="Arial" w:hAnsi="Arial" w:cs="Arial"/>
                <w:sz w:val="22"/>
                <w:szCs w:val="22"/>
              </w:rPr>
              <w:t>]</w:t>
            </w:r>
          </w:p>
        </w:tc>
      </w:tr>
      <w:tr w:rsidR="00CF2EBA" w:rsidRPr="009B4543" w14:paraId="423A9717" w14:textId="77777777" w:rsidTr="003D3625">
        <w:tc>
          <w:tcPr>
            <w:tcW w:w="4203" w:type="pct"/>
            <w:gridSpan w:val="4"/>
            <w:tcBorders>
              <w:top w:val="single" w:sz="4" w:space="0" w:color="auto"/>
              <w:left w:val="single" w:sz="4" w:space="0" w:color="auto"/>
              <w:bottom w:val="single" w:sz="4" w:space="0" w:color="auto"/>
              <w:right w:val="single" w:sz="4" w:space="0" w:color="auto"/>
            </w:tcBorders>
            <w:shd w:val="clear" w:color="auto" w:fill="D6E3BC"/>
          </w:tcPr>
          <w:p w14:paraId="1DC9F497" w14:textId="77777777" w:rsidR="00CF2EBA" w:rsidRPr="009B4543" w:rsidRDefault="00CF2EBA" w:rsidP="007C06AE">
            <w:pPr>
              <w:rPr>
                <w:rFonts w:ascii="Arial" w:hAnsi="Arial" w:cs="Arial"/>
                <w:sz w:val="22"/>
                <w:szCs w:val="22"/>
                <w:u w:val="single"/>
              </w:rPr>
            </w:pPr>
            <w:r w:rsidRPr="003D74FD">
              <w:rPr>
                <w:rFonts w:ascii="Arial" w:hAnsi="Arial" w:cs="Arial"/>
                <w:b/>
                <w:sz w:val="22"/>
                <w:szCs w:val="22"/>
                <w:highlight w:val="yellow"/>
              </w:rPr>
              <w:lastRenderedPageBreak/>
              <w:t>Total outcome level grant amount</w:t>
            </w:r>
          </w:p>
        </w:tc>
        <w:tc>
          <w:tcPr>
            <w:tcW w:w="797" w:type="pct"/>
            <w:tcBorders>
              <w:top w:val="single" w:sz="4" w:space="0" w:color="auto"/>
              <w:left w:val="single" w:sz="4" w:space="0" w:color="auto"/>
              <w:bottom w:val="single" w:sz="4" w:space="0" w:color="auto"/>
              <w:right w:val="single" w:sz="4" w:space="0" w:color="auto"/>
            </w:tcBorders>
            <w:shd w:val="clear" w:color="auto" w:fill="D6E3BC"/>
          </w:tcPr>
          <w:p w14:paraId="67B913D4" w14:textId="67954AD9" w:rsidR="00CF2EBA" w:rsidRPr="009B4543" w:rsidRDefault="00CF2EBA" w:rsidP="007C06AE">
            <w:pPr>
              <w:rPr>
                <w:rFonts w:ascii="Arial" w:hAnsi="Arial" w:cs="Arial"/>
                <w:sz w:val="22"/>
                <w:szCs w:val="22"/>
                <w:u w:val="single"/>
              </w:rPr>
            </w:pPr>
            <w:r w:rsidRPr="003D74FD">
              <w:rPr>
                <w:rFonts w:ascii="Arial" w:hAnsi="Arial" w:cs="Arial"/>
                <w:bCs/>
                <w:sz w:val="22"/>
                <w:szCs w:val="22"/>
                <w:highlight w:val="yellow"/>
              </w:rPr>
              <w:t>sum of all outcome indicators. This should be the sum of all project components.</w:t>
            </w:r>
            <w:r w:rsidR="00211DFD">
              <w:rPr>
                <w:rFonts w:ascii="Arial" w:hAnsi="Arial" w:cs="Arial"/>
                <w:bCs/>
                <w:sz w:val="22"/>
                <w:szCs w:val="22"/>
                <w:highlight w:val="yellow"/>
              </w:rPr>
              <w:t xml:space="preserve"> This should not include IE fees and EE cost.</w:t>
            </w:r>
            <w:r>
              <w:rPr>
                <w:rFonts w:ascii="Arial" w:hAnsi="Arial" w:cs="Arial"/>
                <w:bCs/>
                <w:sz w:val="22"/>
                <w:szCs w:val="22"/>
              </w:rPr>
              <w:t>]</w:t>
            </w:r>
          </w:p>
        </w:tc>
      </w:tr>
    </w:tbl>
    <w:p w14:paraId="5CC3167C" w14:textId="77777777" w:rsidR="00CF2EBA" w:rsidRPr="00990015" w:rsidRDefault="00CF2EBA" w:rsidP="00CF2EBA">
      <w:pPr>
        <w:rPr>
          <w:rFonts w:ascii="Arial" w:hAnsi="Arial" w:cs="Arial"/>
          <w:b/>
          <w:sz w:val="22"/>
          <w:szCs w:val="22"/>
        </w:rPr>
      </w:pPr>
    </w:p>
    <w:p w14:paraId="434277AD" w14:textId="77777777" w:rsidR="00CF2EBA" w:rsidRPr="00990015" w:rsidRDefault="00CF2EBA" w:rsidP="00CF2EBA">
      <w:pPr>
        <w:rPr>
          <w:rFonts w:ascii="Arial" w:hAnsi="Arial" w:cs="Arial"/>
          <w:b/>
          <w:sz w:val="22"/>
          <w:szCs w:val="22"/>
        </w:rPr>
      </w:pPr>
    </w:p>
    <w:p w14:paraId="67F5FF83" w14:textId="77777777" w:rsidR="00CF2EBA" w:rsidRPr="00990015" w:rsidRDefault="00CF2EBA" w:rsidP="00CF2EBA">
      <w:pPr>
        <w:rPr>
          <w:rFonts w:ascii="Arial" w:hAnsi="Arial" w:cs="Arial"/>
          <w:b/>
          <w:sz w:val="22"/>
          <w:szCs w:val="22"/>
        </w:rPr>
      </w:pPr>
      <w:r w:rsidRPr="00990015">
        <w:rPr>
          <w:rFonts w:ascii="Arial" w:hAnsi="Arial" w:cs="Arial"/>
          <w:b/>
          <w:sz w:val="22"/>
          <w:szCs w:val="22"/>
        </w:rPr>
        <w:br w:type="page"/>
      </w:r>
    </w:p>
    <w:p w14:paraId="6358325C" w14:textId="77777777" w:rsidR="00CF2EBA" w:rsidRPr="00990015" w:rsidRDefault="00CF2EBA" w:rsidP="00CF2EBA">
      <w:pPr>
        <w:rPr>
          <w:rFonts w:ascii="Arial" w:hAnsi="Arial" w:cs="Arial"/>
          <w:b/>
          <w:sz w:val="22"/>
          <w:szCs w:val="22"/>
        </w:rPr>
      </w:pPr>
      <w:r w:rsidRPr="00990015">
        <w:rPr>
          <w:rFonts w:ascii="Arial" w:hAnsi="Arial" w:cs="Arial"/>
          <w:b/>
          <w:sz w:val="22"/>
          <w:szCs w:val="22"/>
        </w:rPr>
        <w:lastRenderedPageBreak/>
        <w:t>Annex: the AF Results Framework</w:t>
      </w:r>
    </w:p>
    <w:p w14:paraId="4990D13B" w14:textId="77777777" w:rsidR="00CF2EBA" w:rsidRDefault="00CF2EBA" w:rsidP="00CF2EBA">
      <w:pPr>
        <w:rPr>
          <w:rFonts w:ascii="Arial" w:hAnsi="Arial" w:cs="Arial"/>
          <w:b/>
          <w:sz w:val="22"/>
          <w:szCs w:val="22"/>
        </w:rPr>
      </w:pPr>
    </w:p>
    <w:p w14:paraId="53B7AE28" w14:textId="77777777" w:rsidR="00CF2EBA" w:rsidRPr="00990015" w:rsidRDefault="00CF2EBA" w:rsidP="00CF2EBA">
      <w:pPr>
        <w:rPr>
          <w:rFonts w:ascii="Arial" w:hAnsi="Arial" w:cs="Arial"/>
          <w:b/>
          <w:sz w:val="22"/>
          <w:szCs w:val="22"/>
        </w:rPr>
      </w:pPr>
    </w:p>
    <w:p w14:paraId="48A119AF" w14:textId="77777777" w:rsidR="00CF2EBA" w:rsidRDefault="00CF2EBA" w:rsidP="00CF2EBA">
      <w:pPr>
        <w:rPr>
          <w:rFonts w:ascii="Arial" w:hAnsi="Arial" w:cs="Arial"/>
          <w:b/>
          <w:sz w:val="22"/>
          <w:szCs w:val="22"/>
          <w:lang w:val="en-GB"/>
        </w:rPr>
      </w:pPr>
      <w:r w:rsidRPr="00990015">
        <w:rPr>
          <w:rFonts w:ascii="Arial" w:hAnsi="Arial" w:cs="Arial"/>
          <w:b/>
          <w:sz w:val="22"/>
          <w:szCs w:val="22"/>
          <w:lang w:val="en-GB"/>
        </w:rPr>
        <w:t>Objective:  Reduce vulnerability and increase adaptive capacity to respond to the impacts of climate change, including variability at local and national levels.</w:t>
      </w:r>
    </w:p>
    <w:p w14:paraId="676330A7" w14:textId="77777777" w:rsidR="00CF2EBA" w:rsidRDefault="00CF2EBA" w:rsidP="00CF2EBA">
      <w:pPr>
        <w:rPr>
          <w:rFonts w:ascii="Arial" w:hAnsi="Arial" w:cs="Arial"/>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2"/>
        <w:gridCol w:w="6358"/>
      </w:tblGrid>
      <w:tr w:rsidR="00CF2EBA" w:rsidRPr="00885D17" w14:paraId="04D84BFB" w14:textId="77777777" w:rsidTr="007C06AE">
        <w:tc>
          <w:tcPr>
            <w:tcW w:w="2545" w:type="pct"/>
            <w:tcBorders>
              <w:bottom w:val="single" w:sz="4" w:space="0" w:color="auto"/>
            </w:tcBorders>
            <w:shd w:val="clear" w:color="auto" w:fill="0C0C0C"/>
            <w:vAlign w:val="center"/>
          </w:tcPr>
          <w:p w14:paraId="634E6DF4" w14:textId="77777777" w:rsidR="00CF2EBA" w:rsidRPr="00885D17" w:rsidRDefault="00CF2EBA" w:rsidP="007C06AE">
            <w:pPr>
              <w:rPr>
                <w:rFonts w:ascii="Arial" w:hAnsi="Arial" w:cs="Arial"/>
                <w:sz w:val="22"/>
                <w:szCs w:val="22"/>
                <w:lang w:val="en-GB"/>
              </w:rPr>
            </w:pPr>
            <w:r w:rsidRPr="00885D17">
              <w:rPr>
                <w:rFonts w:ascii="Arial" w:hAnsi="Arial" w:cs="Arial"/>
                <w:b/>
                <w:sz w:val="22"/>
                <w:szCs w:val="22"/>
                <w:lang w:val="en-GB"/>
              </w:rPr>
              <w:t>Expected results</w:t>
            </w:r>
          </w:p>
        </w:tc>
        <w:tc>
          <w:tcPr>
            <w:tcW w:w="2455" w:type="pct"/>
            <w:tcBorders>
              <w:bottom w:val="single" w:sz="4" w:space="0" w:color="auto"/>
            </w:tcBorders>
            <w:shd w:val="clear" w:color="auto" w:fill="0C0C0C"/>
            <w:vAlign w:val="center"/>
          </w:tcPr>
          <w:p w14:paraId="52DD0A13" w14:textId="77777777" w:rsidR="00CF2EBA" w:rsidRPr="00885D17" w:rsidRDefault="00CF2EBA" w:rsidP="007C06AE">
            <w:pPr>
              <w:rPr>
                <w:rFonts w:ascii="Arial" w:hAnsi="Arial" w:cs="Arial"/>
                <w:sz w:val="22"/>
                <w:szCs w:val="22"/>
                <w:lang w:val="en-GB"/>
              </w:rPr>
            </w:pPr>
            <w:r w:rsidRPr="00885D17">
              <w:rPr>
                <w:rFonts w:ascii="Arial" w:hAnsi="Arial" w:cs="Arial"/>
                <w:b/>
                <w:sz w:val="22"/>
                <w:szCs w:val="22"/>
                <w:lang w:val="en-GB"/>
              </w:rPr>
              <w:t>Indicators</w:t>
            </w:r>
          </w:p>
        </w:tc>
      </w:tr>
      <w:tr w:rsidR="00CF2EBA" w:rsidRPr="00885D17" w14:paraId="2F54AB97" w14:textId="77777777" w:rsidTr="007C06AE">
        <w:tc>
          <w:tcPr>
            <w:tcW w:w="2545" w:type="pct"/>
            <w:shd w:val="clear" w:color="auto" w:fill="E7E6E6"/>
          </w:tcPr>
          <w:p w14:paraId="78E77DD3" w14:textId="77777777" w:rsidR="00CF2EBA" w:rsidRPr="00885D17" w:rsidRDefault="00CF2EBA" w:rsidP="007C06AE">
            <w:pPr>
              <w:rPr>
                <w:rFonts w:ascii="Arial" w:hAnsi="Arial" w:cs="Arial"/>
                <w:sz w:val="22"/>
                <w:szCs w:val="22"/>
                <w:lang w:val="en-GB"/>
              </w:rPr>
            </w:pPr>
            <w:r w:rsidRPr="00885D17">
              <w:rPr>
                <w:rFonts w:ascii="Arial" w:hAnsi="Arial" w:cs="Arial"/>
                <w:b/>
                <w:bCs/>
                <w:sz w:val="22"/>
                <w:szCs w:val="22"/>
                <w:lang w:val="en-GB"/>
              </w:rPr>
              <w:t>Goal:</w:t>
            </w:r>
            <w:r w:rsidRPr="00885D17">
              <w:rPr>
                <w:rFonts w:ascii="Arial" w:hAnsi="Arial" w:cs="Arial"/>
                <w:sz w:val="22"/>
                <w:szCs w:val="22"/>
                <w:lang w:val="en-GB"/>
              </w:rPr>
              <w:t xml:space="preserve"> Assist developing-country Parties to the Kyoto Protocol</w:t>
            </w:r>
            <w:r>
              <w:rPr>
                <w:rFonts w:ascii="Arial" w:hAnsi="Arial" w:cs="Arial"/>
                <w:sz w:val="22"/>
                <w:szCs w:val="22"/>
                <w:lang w:val="en-GB"/>
              </w:rPr>
              <w:t xml:space="preserve"> and the Paris Agreement</w:t>
            </w:r>
            <w:r>
              <w:rPr>
                <w:rStyle w:val="FootnoteReference"/>
                <w:rFonts w:ascii="Arial" w:hAnsi="Arial" w:cs="Arial"/>
                <w:sz w:val="22"/>
                <w:szCs w:val="22"/>
                <w:lang w:val="en-GB"/>
              </w:rPr>
              <w:footnoteReference w:id="2"/>
            </w:r>
            <w:r w:rsidRPr="00885D17">
              <w:rPr>
                <w:rFonts w:ascii="Arial" w:hAnsi="Arial" w:cs="Arial"/>
                <w:sz w:val="22"/>
                <w:szCs w:val="22"/>
                <w:lang w:val="en-GB"/>
              </w:rPr>
              <w:t xml:space="preserve"> that are particularly vulnerable to the adverse effects of climate change in meeting the costs of concrete adaptation projects and programmes </w:t>
            </w:r>
            <w:proofErr w:type="gramStart"/>
            <w:r w:rsidRPr="00885D17">
              <w:rPr>
                <w:rFonts w:ascii="Arial" w:hAnsi="Arial" w:cs="Arial"/>
                <w:sz w:val="22"/>
                <w:szCs w:val="22"/>
                <w:lang w:val="en-GB"/>
              </w:rPr>
              <w:t>in order to</w:t>
            </w:r>
            <w:proofErr w:type="gramEnd"/>
            <w:r w:rsidRPr="00885D17">
              <w:rPr>
                <w:rFonts w:ascii="Arial" w:hAnsi="Arial" w:cs="Arial"/>
                <w:sz w:val="22"/>
                <w:szCs w:val="22"/>
                <w:lang w:val="en-GB"/>
              </w:rPr>
              <w:t xml:space="preserve"> implement climate-resilient measures.</w:t>
            </w:r>
          </w:p>
        </w:tc>
        <w:tc>
          <w:tcPr>
            <w:tcW w:w="2455" w:type="pct"/>
          </w:tcPr>
          <w:p w14:paraId="63D2F6D8" w14:textId="77777777" w:rsidR="00CF2EBA" w:rsidRPr="00885D17" w:rsidRDefault="00CF2EBA" w:rsidP="007C06AE">
            <w:pPr>
              <w:rPr>
                <w:rFonts w:ascii="Arial" w:hAnsi="Arial" w:cs="Arial"/>
                <w:sz w:val="22"/>
                <w:szCs w:val="22"/>
                <w:lang w:val="en-GB"/>
              </w:rPr>
            </w:pPr>
          </w:p>
        </w:tc>
      </w:tr>
      <w:tr w:rsidR="00CF2EBA" w:rsidRPr="00885D17" w14:paraId="1807DCBB" w14:textId="77777777" w:rsidTr="007C06AE">
        <w:tc>
          <w:tcPr>
            <w:tcW w:w="2545" w:type="pct"/>
            <w:tcBorders>
              <w:bottom w:val="single" w:sz="4" w:space="0" w:color="auto"/>
            </w:tcBorders>
            <w:shd w:val="clear" w:color="auto" w:fill="E7E6E6"/>
          </w:tcPr>
          <w:p w14:paraId="5E4781A4" w14:textId="77777777" w:rsidR="00CF2EBA" w:rsidRPr="00885D17" w:rsidRDefault="00CF2EBA" w:rsidP="007C06AE">
            <w:pPr>
              <w:rPr>
                <w:rFonts w:ascii="Arial" w:hAnsi="Arial" w:cs="Arial"/>
                <w:sz w:val="22"/>
                <w:szCs w:val="22"/>
                <w:lang w:val="en-GB"/>
              </w:rPr>
            </w:pPr>
            <w:r w:rsidRPr="00885D17">
              <w:rPr>
                <w:rFonts w:ascii="Arial" w:hAnsi="Arial" w:cs="Arial"/>
                <w:b/>
                <w:bCs/>
                <w:sz w:val="22"/>
                <w:szCs w:val="22"/>
                <w:lang w:val="en-GB"/>
              </w:rPr>
              <w:t xml:space="preserve">Impact: </w:t>
            </w:r>
            <w:r w:rsidRPr="00885D17">
              <w:rPr>
                <w:rFonts w:ascii="Arial" w:hAnsi="Arial" w:cs="Arial"/>
                <w:sz w:val="22"/>
                <w:szCs w:val="22"/>
                <w:lang w:val="en-GB"/>
              </w:rPr>
              <w:t>Increased resiliency at the community, national, and regional levels to climate variability and change.</w:t>
            </w:r>
          </w:p>
        </w:tc>
        <w:tc>
          <w:tcPr>
            <w:tcW w:w="2455" w:type="pct"/>
            <w:tcBorders>
              <w:bottom w:val="single" w:sz="4" w:space="0" w:color="auto"/>
            </w:tcBorders>
          </w:tcPr>
          <w:p w14:paraId="78455CD9" w14:textId="77777777" w:rsidR="00CF2EBA" w:rsidRPr="00885D17" w:rsidRDefault="00CF2EBA" w:rsidP="007C06AE">
            <w:pPr>
              <w:rPr>
                <w:rFonts w:ascii="Arial" w:hAnsi="Arial" w:cs="Arial"/>
                <w:sz w:val="22"/>
                <w:szCs w:val="22"/>
                <w:lang w:val="en-GB"/>
              </w:rPr>
            </w:pPr>
          </w:p>
        </w:tc>
      </w:tr>
      <w:tr w:rsidR="00CF2EBA" w:rsidRPr="00885D17" w14:paraId="1B4611D4" w14:textId="77777777" w:rsidTr="007C06AE">
        <w:tc>
          <w:tcPr>
            <w:tcW w:w="2545" w:type="pct"/>
            <w:tcBorders>
              <w:bottom w:val="single" w:sz="4" w:space="0" w:color="auto"/>
            </w:tcBorders>
            <w:shd w:val="clear" w:color="auto" w:fill="E7E6E6"/>
          </w:tcPr>
          <w:p w14:paraId="00ABBAFE" w14:textId="77777777" w:rsidR="00CF2EBA" w:rsidRPr="00885D17" w:rsidRDefault="00CF2EBA" w:rsidP="007C06AE">
            <w:pPr>
              <w:rPr>
                <w:rFonts w:ascii="Arial" w:hAnsi="Arial" w:cs="Arial"/>
                <w:sz w:val="22"/>
                <w:szCs w:val="22"/>
                <w:lang w:val="en-GB"/>
              </w:rPr>
            </w:pPr>
            <w:r w:rsidRPr="00885D17">
              <w:rPr>
                <w:rFonts w:ascii="Arial" w:hAnsi="Arial" w:cs="Arial"/>
                <w:b/>
                <w:bCs/>
                <w:sz w:val="22"/>
                <w:szCs w:val="22"/>
                <w:lang w:val="en-GB"/>
              </w:rPr>
              <w:t>Outcome 1:</w:t>
            </w:r>
            <w:r w:rsidRPr="00885D17">
              <w:rPr>
                <w:rFonts w:ascii="Arial" w:hAnsi="Arial" w:cs="Arial"/>
                <w:sz w:val="22"/>
                <w:szCs w:val="22"/>
                <w:lang w:val="en-GB"/>
              </w:rPr>
              <w:t xml:space="preserve"> Reduced exposure to climate-related hazards and threats</w:t>
            </w:r>
          </w:p>
        </w:tc>
        <w:tc>
          <w:tcPr>
            <w:tcW w:w="2455" w:type="pct"/>
            <w:tcBorders>
              <w:bottom w:val="single" w:sz="4" w:space="0" w:color="auto"/>
            </w:tcBorders>
          </w:tcPr>
          <w:p w14:paraId="57315992"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1. Relevant threat and hazard information generated and disseminated to stakeholders on a timely basis</w:t>
            </w:r>
          </w:p>
        </w:tc>
      </w:tr>
      <w:tr w:rsidR="00CF2EBA" w:rsidRPr="00885D17" w14:paraId="7B3BC189" w14:textId="77777777" w:rsidTr="007C06AE">
        <w:tc>
          <w:tcPr>
            <w:tcW w:w="2545" w:type="pct"/>
            <w:vMerge w:val="restart"/>
          </w:tcPr>
          <w:p w14:paraId="6A26C482" w14:textId="77777777" w:rsidR="00CF2EBA" w:rsidRPr="00885D17" w:rsidRDefault="00CF2EBA" w:rsidP="007C06AE">
            <w:pPr>
              <w:rPr>
                <w:rFonts w:ascii="Arial" w:hAnsi="Arial" w:cs="Arial"/>
                <w:sz w:val="22"/>
                <w:szCs w:val="22"/>
                <w:lang w:val="en-GB"/>
              </w:rPr>
            </w:pPr>
            <w:r w:rsidRPr="00885D17">
              <w:rPr>
                <w:rFonts w:ascii="Arial" w:hAnsi="Arial" w:cs="Arial"/>
                <w:b/>
                <w:bCs/>
                <w:i/>
                <w:iCs/>
                <w:sz w:val="22"/>
                <w:szCs w:val="22"/>
                <w:lang w:val="en-GB"/>
              </w:rPr>
              <w:t>Output 1.1:</w:t>
            </w:r>
            <w:r w:rsidRPr="00885D17">
              <w:rPr>
                <w:rFonts w:ascii="Arial" w:hAnsi="Arial" w:cs="Arial"/>
                <w:sz w:val="22"/>
                <w:szCs w:val="22"/>
                <w:lang w:val="en-GB"/>
              </w:rPr>
              <w:t xml:space="preserve"> Risk and vulnerability assessments conducted and updated </w:t>
            </w:r>
          </w:p>
        </w:tc>
        <w:tc>
          <w:tcPr>
            <w:tcW w:w="2455" w:type="pct"/>
            <w:tcBorders>
              <w:bottom w:val="single" w:sz="4" w:space="0" w:color="auto"/>
            </w:tcBorders>
          </w:tcPr>
          <w:p w14:paraId="6C4DAEE7"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1.1. No. of projects/programmes that conduct and update risk and vulnerability assessments (by sector and scale)</w:t>
            </w:r>
          </w:p>
        </w:tc>
      </w:tr>
      <w:tr w:rsidR="00CF2EBA" w:rsidRPr="00885D17" w14:paraId="01F92FAF" w14:textId="77777777" w:rsidTr="007C06AE">
        <w:trPr>
          <w:trHeight w:val="287"/>
        </w:trPr>
        <w:tc>
          <w:tcPr>
            <w:tcW w:w="2545" w:type="pct"/>
            <w:vMerge/>
          </w:tcPr>
          <w:p w14:paraId="3E7C9B15" w14:textId="77777777" w:rsidR="00CF2EBA" w:rsidRPr="00885D17" w:rsidRDefault="00CF2EBA" w:rsidP="007C06AE">
            <w:pPr>
              <w:rPr>
                <w:rFonts w:ascii="Arial" w:hAnsi="Arial" w:cs="Arial"/>
                <w:b/>
                <w:bCs/>
                <w:i/>
                <w:iCs/>
                <w:sz w:val="22"/>
                <w:szCs w:val="22"/>
                <w:lang w:val="en-GB"/>
              </w:rPr>
            </w:pPr>
          </w:p>
        </w:tc>
        <w:tc>
          <w:tcPr>
            <w:tcW w:w="2455" w:type="pct"/>
          </w:tcPr>
          <w:p w14:paraId="4D564746" w14:textId="77777777" w:rsidR="00CF2EBA" w:rsidRPr="00885D17" w:rsidRDefault="00CF2EBA" w:rsidP="007C06AE">
            <w:pPr>
              <w:rPr>
                <w:rFonts w:ascii="Arial" w:hAnsi="Arial" w:cs="Arial"/>
                <w:sz w:val="22"/>
                <w:szCs w:val="22"/>
                <w:lang w:val="en-GB"/>
              </w:rPr>
            </w:pPr>
            <w:proofErr w:type="gramStart"/>
            <w:r w:rsidRPr="00885D17">
              <w:rPr>
                <w:rFonts w:ascii="Arial" w:hAnsi="Arial" w:cs="Arial"/>
                <w:sz w:val="22"/>
                <w:szCs w:val="22"/>
                <w:lang w:val="en-GB"/>
              </w:rPr>
              <w:t>1.2  No.</w:t>
            </w:r>
            <w:proofErr w:type="gramEnd"/>
            <w:r w:rsidRPr="00885D17">
              <w:rPr>
                <w:rFonts w:ascii="Arial" w:hAnsi="Arial" w:cs="Arial"/>
                <w:sz w:val="22"/>
                <w:szCs w:val="22"/>
                <w:lang w:val="en-GB"/>
              </w:rPr>
              <w:t xml:space="preserve"> of early warning systems (by scale) and no. of beneficiaries covered</w:t>
            </w:r>
          </w:p>
        </w:tc>
      </w:tr>
      <w:tr w:rsidR="00CF2EBA" w:rsidRPr="00885D17" w14:paraId="4C0BFA3F" w14:textId="77777777" w:rsidTr="007C06AE">
        <w:trPr>
          <w:trHeight w:val="287"/>
        </w:trPr>
        <w:tc>
          <w:tcPr>
            <w:tcW w:w="2545" w:type="pct"/>
          </w:tcPr>
          <w:p w14:paraId="4FA70B97" w14:textId="77777777" w:rsidR="00CF2EBA" w:rsidRPr="00885D17" w:rsidRDefault="00CF2EBA" w:rsidP="007C06AE">
            <w:pPr>
              <w:rPr>
                <w:rFonts w:ascii="Arial" w:hAnsi="Arial" w:cs="Arial"/>
                <w:b/>
                <w:bCs/>
                <w:i/>
                <w:iCs/>
                <w:sz w:val="22"/>
                <w:szCs w:val="22"/>
                <w:lang w:val="en-GB"/>
              </w:rPr>
            </w:pPr>
            <w:r w:rsidRPr="00885D17">
              <w:rPr>
                <w:rFonts w:ascii="Arial" w:hAnsi="Arial" w:cs="Arial"/>
                <w:b/>
                <w:bCs/>
                <w:i/>
                <w:iCs/>
                <w:sz w:val="22"/>
                <w:szCs w:val="22"/>
                <w:lang w:val="en-GB"/>
              </w:rPr>
              <w:t>Output 1.2:</w:t>
            </w:r>
            <w:r w:rsidRPr="00885D17">
              <w:rPr>
                <w:rFonts w:ascii="Arial" w:hAnsi="Arial" w:cs="Arial"/>
                <w:sz w:val="22"/>
                <w:szCs w:val="22"/>
                <w:lang w:val="en-GB"/>
              </w:rPr>
              <w:t xml:space="preserve"> Targeted population groups covered by adequate risk reduction systems</w:t>
            </w:r>
          </w:p>
        </w:tc>
        <w:tc>
          <w:tcPr>
            <w:tcW w:w="2455" w:type="pct"/>
          </w:tcPr>
          <w:p w14:paraId="5674707B"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1.2.1. Percentage of target population covered by adequate risk-reduction systems</w:t>
            </w:r>
          </w:p>
        </w:tc>
      </w:tr>
      <w:tr w:rsidR="00CF2EBA" w:rsidRPr="00885D17" w14:paraId="16DEFAE3" w14:textId="77777777" w:rsidTr="007C06AE">
        <w:tc>
          <w:tcPr>
            <w:tcW w:w="2545" w:type="pct"/>
            <w:shd w:val="clear" w:color="auto" w:fill="E7E6E6"/>
          </w:tcPr>
          <w:p w14:paraId="028C1B62" w14:textId="77777777" w:rsidR="00CF2EBA" w:rsidRPr="00885D17" w:rsidRDefault="00CF2EBA" w:rsidP="007C06AE">
            <w:pPr>
              <w:rPr>
                <w:rFonts w:ascii="Arial" w:hAnsi="Arial" w:cs="Arial"/>
                <w:sz w:val="22"/>
                <w:szCs w:val="22"/>
                <w:lang w:val="en-GB"/>
              </w:rPr>
            </w:pPr>
            <w:r w:rsidRPr="00885D17">
              <w:rPr>
                <w:rFonts w:ascii="Arial" w:hAnsi="Arial" w:cs="Arial"/>
                <w:b/>
                <w:bCs/>
                <w:sz w:val="22"/>
                <w:szCs w:val="22"/>
                <w:lang w:val="en-GB"/>
              </w:rPr>
              <w:t>Outcome 2:</w:t>
            </w:r>
            <w:r w:rsidRPr="00885D17">
              <w:rPr>
                <w:rFonts w:ascii="Arial" w:hAnsi="Arial" w:cs="Arial"/>
                <w:sz w:val="22"/>
                <w:szCs w:val="22"/>
                <w:lang w:val="en-GB"/>
              </w:rPr>
              <w:t xml:space="preserve"> Strengthened institutional capacity to reduce risks associated with climate-induced socioeconomic and environmental losses</w:t>
            </w:r>
          </w:p>
        </w:tc>
        <w:tc>
          <w:tcPr>
            <w:tcW w:w="2455" w:type="pct"/>
            <w:tcBorders>
              <w:bottom w:val="single" w:sz="4" w:space="0" w:color="auto"/>
            </w:tcBorders>
          </w:tcPr>
          <w:p w14:paraId="54031F92"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2.1. Capacity of staff to respond to, and mitigate impacts of, climate-related events from targeted institutions increased</w:t>
            </w:r>
          </w:p>
        </w:tc>
      </w:tr>
      <w:tr w:rsidR="00CF2EBA" w:rsidRPr="00885D17" w14:paraId="3489B8E0" w14:textId="77777777" w:rsidTr="007C06AE">
        <w:tc>
          <w:tcPr>
            <w:tcW w:w="2545" w:type="pct"/>
          </w:tcPr>
          <w:p w14:paraId="034B8E97" w14:textId="77777777" w:rsidR="00CF2EBA" w:rsidRPr="00885D17" w:rsidRDefault="00CF2EBA" w:rsidP="007C06AE">
            <w:pPr>
              <w:rPr>
                <w:rFonts w:ascii="Arial" w:hAnsi="Arial" w:cs="Arial"/>
                <w:sz w:val="22"/>
                <w:szCs w:val="22"/>
                <w:lang w:val="en-GB"/>
              </w:rPr>
            </w:pPr>
            <w:r w:rsidRPr="00885D17">
              <w:rPr>
                <w:rFonts w:ascii="Arial" w:hAnsi="Arial" w:cs="Arial"/>
                <w:b/>
                <w:bCs/>
                <w:i/>
                <w:iCs/>
                <w:sz w:val="22"/>
                <w:szCs w:val="22"/>
                <w:lang w:val="en-GB"/>
              </w:rPr>
              <w:t>Output 2</w:t>
            </w:r>
            <w:r>
              <w:rPr>
                <w:rFonts w:ascii="Arial" w:hAnsi="Arial" w:cs="Arial"/>
                <w:b/>
                <w:bCs/>
                <w:i/>
                <w:iCs/>
                <w:sz w:val="22"/>
                <w:szCs w:val="22"/>
                <w:lang w:val="en-GB"/>
              </w:rPr>
              <w:t>.1</w:t>
            </w:r>
            <w:r w:rsidRPr="00885D17">
              <w:rPr>
                <w:rFonts w:ascii="Arial" w:hAnsi="Arial" w:cs="Arial"/>
                <w:sz w:val="22"/>
                <w:szCs w:val="22"/>
                <w:lang w:val="en-GB"/>
              </w:rPr>
              <w:t>: Strengthened capacity of national and sub-national centres and networks to respond rapidly to extreme weather events</w:t>
            </w:r>
          </w:p>
        </w:tc>
        <w:tc>
          <w:tcPr>
            <w:tcW w:w="2455" w:type="pct"/>
          </w:tcPr>
          <w:p w14:paraId="04A9EC35"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2.1.1. No. of staff trained to respond to, and mitigate impacts of, climate-related events (by gender)</w:t>
            </w:r>
          </w:p>
          <w:p w14:paraId="05D76D53"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2.1.2 No. of targeted institutions with increased capacity to minimize exposure to climate variability risks (by type, sector and scale)</w:t>
            </w:r>
          </w:p>
        </w:tc>
      </w:tr>
      <w:tr w:rsidR="00CF2EBA" w:rsidRPr="00885D17" w14:paraId="41378265" w14:textId="77777777" w:rsidTr="007C06AE">
        <w:tc>
          <w:tcPr>
            <w:tcW w:w="2545" w:type="pct"/>
          </w:tcPr>
          <w:p w14:paraId="228628A5" w14:textId="77777777" w:rsidR="00CF2EBA" w:rsidRPr="00BE6FCF" w:rsidRDefault="00CF2EBA" w:rsidP="007C06AE">
            <w:pPr>
              <w:rPr>
                <w:rFonts w:ascii="Arial" w:hAnsi="Arial" w:cs="Arial"/>
                <w:sz w:val="22"/>
                <w:szCs w:val="22"/>
                <w:lang w:val="en-GB"/>
              </w:rPr>
            </w:pPr>
            <w:r w:rsidRPr="00BE6FCF">
              <w:rPr>
                <w:rFonts w:ascii="Arial" w:hAnsi="Arial" w:cs="Arial"/>
                <w:b/>
                <w:bCs/>
                <w:i/>
                <w:iCs/>
                <w:sz w:val="22"/>
                <w:szCs w:val="22"/>
                <w:lang w:val="en-GB"/>
              </w:rPr>
              <w:lastRenderedPageBreak/>
              <w:t>Output 2.2</w:t>
            </w:r>
            <w:r w:rsidRPr="00BE6FCF">
              <w:rPr>
                <w:rFonts w:ascii="Arial" w:hAnsi="Arial" w:cs="Arial"/>
                <w:sz w:val="22"/>
                <w:szCs w:val="22"/>
                <w:lang w:val="en-GB"/>
              </w:rPr>
              <w:t xml:space="preserve">: Increased readiness and capacity of national and sub-national entities to directly access and program adaptation finance </w:t>
            </w:r>
          </w:p>
          <w:p w14:paraId="0FD20887" w14:textId="77777777" w:rsidR="00CF2EBA" w:rsidRPr="00885D17" w:rsidRDefault="00CF2EBA" w:rsidP="007C06AE">
            <w:pPr>
              <w:rPr>
                <w:rFonts w:ascii="Arial" w:hAnsi="Arial" w:cs="Arial"/>
                <w:b/>
                <w:bCs/>
                <w:i/>
                <w:iCs/>
                <w:sz w:val="22"/>
                <w:szCs w:val="22"/>
                <w:lang w:val="en-GB"/>
              </w:rPr>
            </w:pPr>
          </w:p>
        </w:tc>
        <w:tc>
          <w:tcPr>
            <w:tcW w:w="2455" w:type="pct"/>
          </w:tcPr>
          <w:p w14:paraId="079DDA92" w14:textId="77777777" w:rsidR="00CF2EBA" w:rsidRPr="00BE6FCF" w:rsidRDefault="00CF2EBA" w:rsidP="007C06AE">
            <w:pPr>
              <w:rPr>
                <w:rFonts w:ascii="Arial" w:hAnsi="Arial" w:cs="Arial"/>
                <w:sz w:val="22"/>
                <w:szCs w:val="22"/>
              </w:rPr>
            </w:pPr>
            <w:r w:rsidRPr="00BE6FCF">
              <w:rPr>
                <w:rFonts w:ascii="Arial" w:hAnsi="Arial" w:cs="Arial"/>
                <w:sz w:val="22"/>
                <w:szCs w:val="22"/>
              </w:rPr>
              <w:t>2.2.1 No. of people benefitting from the direct access and enhanced direct access modality</w:t>
            </w:r>
          </w:p>
          <w:p w14:paraId="4DD6B701" w14:textId="77777777" w:rsidR="00CF2EBA" w:rsidRPr="00885D17" w:rsidRDefault="00CF2EBA" w:rsidP="007C06AE">
            <w:pPr>
              <w:rPr>
                <w:rFonts w:ascii="Arial" w:hAnsi="Arial" w:cs="Arial"/>
                <w:sz w:val="22"/>
                <w:szCs w:val="22"/>
                <w:lang w:val="en-GB"/>
              </w:rPr>
            </w:pPr>
          </w:p>
        </w:tc>
      </w:tr>
      <w:tr w:rsidR="00CF2EBA" w:rsidRPr="00885D17" w14:paraId="2CFD5715" w14:textId="77777777" w:rsidTr="007C06AE">
        <w:trPr>
          <w:trHeight w:val="345"/>
        </w:trPr>
        <w:tc>
          <w:tcPr>
            <w:tcW w:w="2545" w:type="pct"/>
            <w:vMerge w:val="restart"/>
            <w:shd w:val="clear" w:color="auto" w:fill="E7E6E6"/>
          </w:tcPr>
          <w:p w14:paraId="09923F27" w14:textId="77777777" w:rsidR="00CF2EBA" w:rsidRPr="00885D17" w:rsidRDefault="00CF2EBA" w:rsidP="007C06AE">
            <w:pPr>
              <w:rPr>
                <w:rFonts w:ascii="Arial" w:hAnsi="Arial" w:cs="Arial"/>
                <w:sz w:val="22"/>
                <w:szCs w:val="22"/>
                <w:lang w:val="en-GB"/>
              </w:rPr>
            </w:pPr>
            <w:r w:rsidRPr="00885D17">
              <w:rPr>
                <w:rFonts w:ascii="Arial" w:hAnsi="Arial" w:cs="Arial"/>
                <w:b/>
                <w:bCs/>
                <w:sz w:val="22"/>
                <w:szCs w:val="22"/>
                <w:lang w:val="en-GB"/>
              </w:rPr>
              <w:t>Outcome 3:</w:t>
            </w:r>
            <w:r w:rsidRPr="00885D17">
              <w:rPr>
                <w:rFonts w:ascii="Arial" w:hAnsi="Arial" w:cs="Arial"/>
                <w:sz w:val="22"/>
                <w:szCs w:val="22"/>
                <w:lang w:val="en-GB"/>
              </w:rPr>
              <w:t xml:space="preserve"> Strengthened awareness and ownership of adaptation and climate risk reduction processes at local level</w:t>
            </w:r>
          </w:p>
        </w:tc>
        <w:tc>
          <w:tcPr>
            <w:tcW w:w="2455" w:type="pct"/>
            <w:tcBorders>
              <w:bottom w:val="single" w:sz="4" w:space="0" w:color="auto"/>
            </w:tcBorders>
          </w:tcPr>
          <w:p w14:paraId="4A8D6235"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3.1. Percentage of targeted population aware of predicted adverse impacts of climate change, and of appropriate responses</w:t>
            </w:r>
          </w:p>
        </w:tc>
      </w:tr>
      <w:tr w:rsidR="00CF2EBA" w:rsidRPr="00885D17" w14:paraId="38245F27" w14:textId="77777777" w:rsidTr="007C06AE">
        <w:trPr>
          <w:trHeight w:val="345"/>
        </w:trPr>
        <w:tc>
          <w:tcPr>
            <w:tcW w:w="2545" w:type="pct"/>
            <w:vMerge/>
            <w:tcBorders>
              <w:bottom w:val="single" w:sz="4" w:space="0" w:color="auto"/>
            </w:tcBorders>
            <w:shd w:val="clear" w:color="auto" w:fill="E7E6E6"/>
          </w:tcPr>
          <w:p w14:paraId="0E029394" w14:textId="77777777" w:rsidR="00CF2EBA" w:rsidRPr="00885D17" w:rsidRDefault="00CF2EBA" w:rsidP="007C06AE">
            <w:pPr>
              <w:rPr>
                <w:rFonts w:ascii="Arial" w:hAnsi="Arial" w:cs="Arial"/>
                <w:b/>
                <w:bCs/>
                <w:sz w:val="22"/>
                <w:szCs w:val="22"/>
                <w:lang w:val="en-GB"/>
              </w:rPr>
            </w:pPr>
          </w:p>
        </w:tc>
        <w:tc>
          <w:tcPr>
            <w:tcW w:w="2455" w:type="pct"/>
            <w:tcBorders>
              <w:bottom w:val="single" w:sz="4" w:space="0" w:color="auto"/>
            </w:tcBorders>
          </w:tcPr>
          <w:p w14:paraId="13E44B2B"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 xml:space="preserve">3.2. </w:t>
            </w:r>
            <w:r w:rsidRPr="00885D17">
              <w:rPr>
                <w:rFonts w:ascii="Arial" w:hAnsi="Arial" w:cs="Arial"/>
                <w:sz w:val="22"/>
                <w:szCs w:val="22"/>
              </w:rPr>
              <w:t>Percentage of targeted population applying appropriate adaptation responses</w:t>
            </w:r>
          </w:p>
        </w:tc>
      </w:tr>
      <w:tr w:rsidR="00CF2EBA" w:rsidRPr="00885D17" w14:paraId="30050AB5" w14:textId="77777777" w:rsidTr="007C06AE">
        <w:trPr>
          <w:trHeight w:val="155"/>
        </w:trPr>
        <w:tc>
          <w:tcPr>
            <w:tcW w:w="2545" w:type="pct"/>
          </w:tcPr>
          <w:p w14:paraId="66632D4A" w14:textId="77777777" w:rsidR="00CF2EBA" w:rsidRPr="00885D17" w:rsidRDefault="00CF2EBA" w:rsidP="007C06AE">
            <w:pPr>
              <w:rPr>
                <w:rFonts w:ascii="Arial" w:hAnsi="Arial" w:cs="Arial"/>
                <w:sz w:val="22"/>
                <w:szCs w:val="22"/>
                <w:lang w:val="en-GB"/>
              </w:rPr>
            </w:pPr>
            <w:r w:rsidRPr="00885D17">
              <w:rPr>
                <w:rFonts w:ascii="Arial" w:hAnsi="Arial" w:cs="Arial"/>
                <w:b/>
                <w:bCs/>
                <w:i/>
                <w:iCs/>
                <w:sz w:val="22"/>
                <w:szCs w:val="22"/>
                <w:lang w:val="en-GB"/>
              </w:rPr>
              <w:t>Output 3</w:t>
            </w:r>
            <w:r>
              <w:rPr>
                <w:rFonts w:ascii="Arial" w:hAnsi="Arial" w:cs="Arial"/>
                <w:b/>
                <w:bCs/>
                <w:i/>
                <w:iCs/>
                <w:sz w:val="22"/>
                <w:szCs w:val="22"/>
                <w:lang w:val="en-GB"/>
              </w:rPr>
              <w:t>.1</w:t>
            </w:r>
            <w:r w:rsidRPr="00885D17">
              <w:rPr>
                <w:rFonts w:ascii="Arial" w:hAnsi="Arial" w:cs="Arial"/>
                <w:sz w:val="22"/>
                <w:szCs w:val="22"/>
                <w:lang w:val="en-GB"/>
              </w:rPr>
              <w:t>: Targeted population groups participating in adaptation and risk reduction awareness activities</w:t>
            </w:r>
          </w:p>
        </w:tc>
        <w:tc>
          <w:tcPr>
            <w:tcW w:w="2455" w:type="pct"/>
            <w:tcBorders>
              <w:bottom w:val="single" w:sz="4" w:space="0" w:color="auto"/>
            </w:tcBorders>
          </w:tcPr>
          <w:p w14:paraId="05CD4CB9"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 xml:space="preserve">3.1 </w:t>
            </w:r>
            <w:r w:rsidRPr="00885D17">
              <w:rPr>
                <w:rFonts w:ascii="Arial" w:hAnsi="Arial" w:cs="Arial"/>
                <w:sz w:val="22"/>
                <w:szCs w:val="22"/>
              </w:rPr>
              <w:t>No. of news outlets in the local press and media that have covered the topic</w:t>
            </w:r>
          </w:p>
        </w:tc>
      </w:tr>
      <w:tr w:rsidR="00CF2EBA" w:rsidRPr="00885D17" w14:paraId="6A58947E" w14:textId="77777777" w:rsidTr="007C06AE">
        <w:trPr>
          <w:trHeight w:val="155"/>
        </w:trPr>
        <w:tc>
          <w:tcPr>
            <w:tcW w:w="2545" w:type="pct"/>
            <w:vMerge w:val="restart"/>
          </w:tcPr>
          <w:p w14:paraId="4C788FC1" w14:textId="77777777" w:rsidR="00CF2EBA" w:rsidRPr="00BE6FCF" w:rsidRDefault="00CF2EBA" w:rsidP="007C06AE">
            <w:pPr>
              <w:rPr>
                <w:rFonts w:ascii="Arial" w:hAnsi="Arial" w:cs="Arial"/>
                <w:b/>
                <w:bCs/>
                <w:i/>
                <w:iCs/>
                <w:sz w:val="22"/>
                <w:szCs w:val="22"/>
              </w:rPr>
            </w:pPr>
            <w:r w:rsidRPr="00BE6FCF">
              <w:rPr>
                <w:rFonts w:ascii="Arial" w:hAnsi="Arial" w:cs="Arial"/>
                <w:b/>
                <w:bCs/>
                <w:i/>
                <w:iCs/>
                <w:sz w:val="22"/>
                <w:szCs w:val="22"/>
              </w:rPr>
              <w:t xml:space="preserve">Output 3.2: </w:t>
            </w:r>
            <w:r w:rsidRPr="00BE6FCF">
              <w:rPr>
                <w:rFonts w:ascii="Arial" w:hAnsi="Arial" w:cs="Arial"/>
                <w:sz w:val="22"/>
                <w:szCs w:val="22"/>
              </w:rPr>
              <w:t>Strengthened capacity of national and subnational stakeholders and entities to capture and disseminate knowledge and learning</w:t>
            </w:r>
            <w:r w:rsidRPr="00BE6FCF">
              <w:rPr>
                <w:rFonts w:ascii="Arial" w:hAnsi="Arial" w:cs="Arial"/>
                <w:b/>
                <w:bCs/>
                <w:i/>
                <w:iCs/>
                <w:sz w:val="22"/>
                <w:szCs w:val="22"/>
              </w:rPr>
              <w:t xml:space="preserve"> </w:t>
            </w:r>
          </w:p>
        </w:tc>
        <w:tc>
          <w:tcPr>
            <w:tcW w:w="2455" w:type="pct"/>
            <w:tcBorders>
              <w:bottom w:val="single" w:sz="4" w:space="0" w:color="auto"/>
            </w:tcBorders>
          </w:tcPr>
          <w:p w14:paraId="482FBC53" w14:textId="77777777" w:rsidR="00CF2EBA" w:rsidRPr="00BE6FCF" w:rsidRDefault="00CF2EBA" w:rsidP="007C06AE">
            <w:pPr>
              <w:rPr>
                <w:rFonts w:ascii="Arial" w:hAnsi="Arial" w:cs="Arial"/>
                <w:sz w:val="22"/>
                <w:szCs w:val="22"/>
              </w:rPr>
            </w:pPr>
            <w:r w:rsidRPr="00BE6FCF">
              <w:rPr>
                <w:rFonts w:ascii="Arial" w:hAnsi="Arial" w:cs="Arial"/>
                <w:sz w:val="22"/>
                <w:szCs w:val="22"/>
              </w:rPr>
              <w:t>3.2.1 No. of technical committees/associations formed to ensure transfer of knowledge</w:t>
            </w:r>
          </w:p>
        </w:tc>
      </w:tr>
      <w:tr w:rsidR="00CF2EBA" w:rsidRPr="00885D17" w14:paraId="657A5581" w14:textId="77777777" w:rsidTr="007C06AE">
        <w:trPr>
          <w:trHeight w:val="155"/>
        </w:trPr>
        <w:tc>
          <w:tcPr>
            <w:tcW w:w="2545" w:type="pct"/>
            <w:vMerge/>
          </w:tcPr>
          <w:p w14:paraId="63458588" w14:textId="77777777" w:rsidR="00CF2EBA" w:rsidRPr="00885D17" w:rsidRDefault="00CF2EBA" w:rsidP="007C06AE">
            <w:pPr>
              <w:rPr>
                <w:rFonts w:ascii="Arial" w:hAnsi="Arial" w:cs="Arial"/>
                <w:b/>
                <w:bCs/>
                <w:i/>
                <w:iCs/>
                <w:sz w:val="22"/>
                <w:szCs w:val="22"/>
                <w:lang w:val="en-GB"/>
              </w:rPr>
            </w:pPr>
          </w:p>
        </w:tc>
        <w:tc>
          <w:tcPr>
            <w:tcW w:w="2455" w:type="pct"/>
            <w:tcBorders>
              <w:bottom w:val="single" w:sz="4" w:space="0" w:color="auto"/>
            </w:tcBorders>
          </w:tcPr>
          <w:p w14:paraId="7D20917D" w14:textId="77777777" w:rsidR="00CF2EBA" w:rsidRPr="00BE6FCF" w:rsidRDefault="00CF2EBA" w:rsidP="007C06AE">
            <w:pPr>
              <w:rPr>
                <w:rFonts w:ascii="Arial" w:hAnsi="Arial" w:cs="Arial"/>
                <w:sz w:val="22"/>
                <w:szCs w:val="22"/>
              </w:rPr>
            </w:pPr>
            <w:r w:rsidRPr="00BE6FCF">
              <w:rPr>
                <w:rFonts w:ascii="Arial" w:hAnsi="Arial" w:cs="Arial"/>
                <w:sz w:val="22"/>
                <w:szCs w:val="22"/>
              </w:rPr>
              <w:t>3.2.2 No. of tools and guidelines developed (thematic, sectoral, institutional) and shared with relevant stakeholders</w:t>
            </w:r>
          </w:p>
        </w:tc>
      </w:tr>
      <w:tr w:rsidR="00CF2EBA" w:rsidRPr="00885D17" w14:paraId="3FAF0AF6" w14:textId="77777777" w:rsidTr="007C06AE">
        <w:tc>
          <w:tcPr>
            <w:tcW w:w="2545" w:type="pct"/>
            <w:vMerge w:val="restart"/>
            <w:shd w:val="clear" w:color="auto" w:fill="E7E6E6"/>
          </w:tcPr>
          <w:p w14:paraId="212F21B0" w14:textId="77777777" w:rsidR="00CF2EBA" w:rsidRPr="00885D17" w:rsidRDefault="00CF2EBA" w:rsidP="007C06AE">
            <w:pPr>
              <w:rPr>
                <w:rFonts w:ascii="Arial" w:hAnsi="Arial" w:cs="Arial"/>
                <w:sz w:val="22"/>
                <w:szCs w:val="22"/>
                <w:lang w:val="en-GB"/>
              </w:rPr>
            </w:pPr>
            <w:r w:rsidRPr="00885D17">
              <w:rPr>
                <w:rFonts w:ascii="Arial" w:hAnsi="Arial" w:cs="Arial"/>
                <w:b/>
                <w:bCs/>
                <w:sz w:val="22"/>
                <w:szCs w:val="22"/>
                <w:lang w:val="en-GB"/>
              </w:rPr>
              <w:t>Outcome 4:</w:t>
            </w:r>
            <w:r w:rsidRPr="00885D17">
              <w:rPr>
                <w:rFonts w:ascii="Arial" w:hAnsi="Arial" w:cs="Arial"/>
                <w:sz w:val="22"/>
                <w:szCs w:val="22"/>
                <w:lang w:val="en-GB"/>
              </w:rPr>
              <w:t xml:space="preserve"> Increased adaptive capacity within relevant development sector services and infrastructure</w:t>
            </w:r>
            <w:r w:rsidRPr="00885D17">
              <w:rPr>
                <w:rFonts w:ascii="Arial" w:hAnsi="Arial" w:cs="Arial"/>
                <w:b/>
                <w:bCs/>
                <w:sz w:val="22"/>
                <w:szCs w:val="22"/>
                <w:lang w:val="en-GB"/>
              </w:rPr>
              <w:t xml:space="preserve"> </w:t>
            </w:r>
            <w:r w:rsidRPr="00885D17">
              <w:rPr>
                <w:rFonts w:ascii="Arial" w:hAnsi="Arial" w:cs="Arial"/>
                <w:bCs/>
                <w:sz w:val="22"/>
                <w:szCs w:val="22"/>
                <w:lang w:val="en-GB"/>
              </w:rPr>
              <w:t>assets</w:t>
            </w:r>
          </w:p>
        </w:tc>
        <w:tc>
          <w:tcPr>
            <w:tcW w:w="2455" w:type="pct"/>
            <w:tcBorders>
              <w:bottom w:val="single" w:sz="4" w:space="0" w:color="auto"/>
            </w:tcBorders>
          </w:tcPr>
          <w:p w14:paraId="282C1F07"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4.1. Responsiveness of development sector services to evolving needs from changing and variable climate</w:t>
            </w:r>
          </w:p>
        </w:tc>
      </w:tr>
      <w:tr w:rsidR="00CF2EBA" w:rsidRPr="00885D17" w14:paraId="65AC6830" w14:textId="77777777" w:rsidTr="007C06AE">
        <w:tc>
          <w:tcPr>
            <w:tcW w:w="2545" w:type="pct"/>
            <w:vMerge/>
            <w:tcBorders>
              <w:bottom w:val="single" w:sz="4" w:space="0" w:color="auto"/>
            </w:tcBorders>
            <w:shd w:val="clear" w:color="auto" w:fill="E7E6E6"/>
          </w:tcPr>
          <w:p w14:paraId="39445AC8" w14:textId="77777777" w:rsidR="00CF2EBA" w:rsidRPr="00885D17" w:rsidRDefault="00CF2EBA" w:rsidP="007C06AE">
            <w:pPr>
              <w:rPr>
                <w:rFonts w:ascii="Arial" w:hAnsi="Arial" w:cs="Arial"/>
                <w:b/>
                <w:bCs/>
                <w:sz w:val="22"/>
                <w:szCs w:val="22"/>
                <w:lang w:val="en-GB"/>
              </w:rPr>
            </w:pPr>
          </w:p>
        </w:tc>
        <w:tc>
          <w:tcPr>
            <w:tcW w:w="2455" w:type="pct"/>
            <w:tcBorders>
              <w:bottom w:val="single" w:sz="4" w:space="0" w:color="auto"/>
            </w:tcBorders>
          </w:tcPr>
          <w:p w14:paraId="0E5B7537"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4.2. Physical infrastructure improved to withstand climate change and variability-induced stress</w:t>
            </w:r>
          </w:p>
        </w:tc>
      </w:tr>
      <w:tr w:rsidR="00CF2EBA" w:rsidRPr="00885D17" w14:paraId="1A8EF41C" w14:textId="77777777" w:rsidTr="007C06AE">
        <w:tc>
          <w:tcPr>
            <w:tcW w:w="2545" w:type="pct"/>
            <w:vMerge w:val="restart"/>
          </w:tcPr>
          <w:p w14:paraId="2225F5E5" w14:textId="77777777" w:rsidR="00CF2EBA" w:rsidRPr="00885D17" w:rsidRDefault="00CF2EBA" w:rsidP="007C06AE">
            <w:pPr>
              <w:rPr>
                <w:rFonts w:ascii="Arial" w:hAnsi="Arial" w:cs="Arial"/>
                <w:sz w:val="22"/>
                <w:szCs w:val="22"/>
                <w:lang w:val="en-GB"/>
              </w:rPr>
            </w:pPr>
            <w:r w:rsidRPr="00885D17">
              <w:rPr>
                <w:rFonts w:ascii="Arial" w:hAnsi="Arial" w:cs="Arial"/>
                <w:b/>
                <w:bCs/>
                <w:i/>
                <w:iCs/>
                <w:sz w:val="22"/>
                <w:szCs w:val="22"/>
                <w:lang w:val="en-GB"/>
              </w:rPr>
              <w:t xml:space="preserve">Output 4: </w:t>
            </w:r>
            <w:r w:rsidRPr="00885D17">
              <w:rPr>
                <w:rFonts w:ascii="Arial" w:hAnsi="Arial" w:cs="Arial"/>
                <w:sz w:val="22"/>
                <w:szCs w:val="22"/>
                <w:lang w:val="en-GB"/>
              </w:rPr>
              <w:t>Vulnerable development sector services and infrastructure assets strengthened in response to climate change impacts, including variability</w:t>
            </w:r>
          </w:p>
        </w:tc>
        <w:tc>
          <w:tcPr>
            <w:tcW w:w="2455" w:type="pct"/>
            <w:tcBorders>
              <w:bottom w:val="single" w:sz="4" w:space="0" w:color="auto"/>
            </w:tcBorders>
          </w:tcPr>
          <w:p w14:paraId="255720B8"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4.1.1. No. and type of development sector services modified to respond to new conditions resulting from climate variability and change (by sector and scale)</w:t>
            </w:r>
          </w:p>
        </w:tc>
      </w:tr>
      <w:tr w:rsidR="00CF2EBA" w:rsidRPr="00885D17" w14:paraId="0B577097" w14:textId="77777777" w:rsidTr="007C06AE">
        <w:tc>
          <w:tcPr>
            <w:tcW w:w="2545" w:type="pct"/>
            <w:vMerge/>
            <w:tcBorders>
              <w:bottom w:val="single" w:sz="4" w:space="0" w:color="auto"/>
            </w:tcBorders>
          </w:tcPr>
          <w:p w14:paraId="793791A9" w14:textId="77777777" w:rsidR="00CF2EBA" w:rsidRPr="00885D17" w:rsidRDefault="00CF2EBA" w:rsidP="007C06AE">
            <w:pPr>
              <w:rPr>
                <w:rFonts w:ascii="Arial" w:hAnsi="Arial" w:cs="Arial"/>
                <w:b/>
                <w:bCs/>
                <w:i/>
                <w:iCs/>
                <w:sz w:val="22"/>
                <w:szCs w:val="22"/>
                <w:lang w:val="en-GB"/>
              </w:rPr>
            </w:pPr>
          </w:p>
        </w:tc>
        <w:tc>
          <w:tcPr>
            <w:tcW w:w="2455" w:type="pct"/>
            <w:tcBorders>
              <w:bottom w:val="single" w:sz="4" w:space="0" w:color="auto"/>
            </w:tcBorders>
          </w:tcPr>
          <w:p w14:paraId="63DC0923"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4.1.2. No. of physical assets strengthened or constructed to withstand conditions resulting from climate variability and change (by sector and scale)</w:t>
            </w:r>
          </w:p>
        </w:tc>
      </w:tr>
      <w:tr w:rsidR="00CF2EBA" w:rsidRPr="00885D17" w14:paraId="59BA92E0" w14:textId="77777777" w:rsidTr="007C06AE">
        <w:tc>
          <w:tcPr>
            <w:tcW w:w="2545" w:type="pct"/>
            <w:tcBorders>
              <w:bottom w:val="single" w:sz="4" w:space="0" w:color="auto"/>
            </w:tcBorders>
            <w:shd w:val="clear" w:color="auto" w:fill="E7E6E6"/>
          </w:tcPr>
          <w:p w14:paraId="34870169" w14:textId="77777777" w:rsidR="00CF2EBA" w:rsidRPr="00885D17" w:rsidRDefault="00CF2EBA" w:rsidP="007C06AE">
            <w:pPr>
              <w:rPr>
                <w:rFonts w:ascii="Arial" w:hAnsi="Arial" w:cs="Arial"/>
                <w:sz w:val="22"/>
                <w:szCs w:val="22"/>
                <w:lang w:val="en-GB"/>
              </w:rPr>
            </w:pPr>
            <w:r w:rsidRPr="00885D17">
              <w:rPr>
                <w:rFonts w:ascii="Arial" w:hAnsi="Arial" w:cs="Arial"/>
                <w:b/>
                <w:bCs/>
                <w:sz w:val="22"/>
                <w:szCs w:val="22"/>
                <w:lang w:val="en-GB"/>
              </w:rPr>
              <w:t>Outcome 5</w:t>
            </w:r>
            <w:r w:rsidRPr="00885D17">
              <w:rPr>
                <w:rFonts w:ascii="Arial" w:hAnsi="Arial" w:cs="Arial"/>
                <w:sz w:val="22"/>
                <w:szCs w:val="22"/>
                <w:lang w:val="en-GB"/>
              </w:rPr>
              <w:t>: Increased ecosystem resilience in response to climate change and variability-induced stress</w:t>
            </w:r>
          </w:p>
        </w:tc>
        <w:tc>
          <w:tcPr>
            <w:tcW w:w="2455" w:type="pct"/>
            <w:tcBorders>
              <w:bottom w:val="single" w:sz="4" w:space="0" w:color="auto"/>
            </w:tcBorders>
          </w:tcPr>
          <w:p w14:paraId="3A4DE798"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5. Ecosystem services and natural resource assets maintained or improved under climate change and variability-induced stress</w:t>
            </w:r>
          </w:p>
        </w:tc>
      </w:tr>
      <w:tr w:rsidR="00CF2EBA" w:rsidRPr="00885D17" w14:paraId="24BB3259" w14:textId="77777777" w:rsidTr="007C06AE">
        <w:tc>
          <w:tcPr>
            <w:tcW w:w="2545" w:type="pct"/>
            <w:tcBorders>
              <w:bottom w:val="single" w:sz="4" w:space="0" w:color="auto"/>
            </w:tcBorders>
          </w:tcPr>
          <w:p w14:paraId="65A1815A" w14:textId="77777777" w:rsidR="00CF2EBA" w:rsidRPr="00885D17" w:rsidRDefault="00CF2EBA" w:rsidP="007C06AE">
            <w:pPr>
              <w:rPr>
                <w:rFonts w:ascii="Arial" w:hAnsi="Arial" w:cs="Arial"/>
                <w:sz w:val="22"/>
                <w:szCs w:val="22"/>
                <w:lang w:val="en-GB"/>
              </w:rPr>
            </w:pPr>
            <w:r w:rsidRPr="00885D17">
              <w:rPr>
                <w:rFonts w:ascii="Arial" w:hAnsi="Arial" w:cs="Arial"/>
                <w:b/>
                <w:bCs/>
                <w:i/>
                <w:iCs/>
                <w:sz w:val="22"/>
                <w:szCs w:val="22"/>
                <w:lang w:val="en-GB"/>
              </w:rPr>
              <w:t>Output 5:</w:t>
            </w:r>
            <w:r w:rsidRPr="00885D17">
              <w:rPr>
                <w:rFonts w:ascii="Arial" w:hAnsi="Arial" w:cs="Arial"/>
                <w:b/>
                <w:bCs/>
                <w:sz w:val="22"/>
                <w:szCs w:val="22"/>
                <w:lang w:val="en-GB"/>
              </w:rPr>
              <w:t xml:space="preserve"> </w:t>
            </w:r>
            <w:r w:rsidRPr="00885D17">
              <w:rPr>
                <w:rFonts w:ascii="Arial" w:hAnsi="Arial" w:cs="Arial"/>
                <w:sz w:val="22"/>
                <w:szCs w:val="22"/>
                <w:lang w:val="en-GB"/>
              </w:rPr>
              <w:t>Vulnerable ecosystem services and natural resource assets strengthened in response to climate change impacts, including variability</w:t>
            </w:r>
          </w:p>
        </w:tc>
        <w:tc>
          <w:tcPr>
            <w:tcW w:w="2455" w:type="pct"/>
            <w:tcBorders>
              <w:bottom w:val="single" w:sz="4" w:space="0" w:color="auto"/>
            </w:tcBorders>
          </w:tcPr>
          <w:p w14:paraId="7FEC3BB3"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5.1. No. of natural resource assets created, maintained or improved to withstand conditions resulting from climate variability and change (by type and scale)</w:t>
            </w:r>
          </w:p>
        </w:tc>
      </w:tr>
      <w:tr w:rsidR="00CF2EBA" w:rsidRPr="00885D17" w14:paraId="67489DA8" w14:textId="77777777" w:rsidTr="007C06AE">
        <w:tc>
          <w:tcPr>
            <w:tcW w:w="2545" w:type="pct"/>
            <w:vMerge w:val="restart"/>
            <w:shd w:val="clear" w:color="auto" w:fill="E7E6E6"/>
          </w:tcPr>
          <w:p w14:paraId="3C873E99" w14:textId="77777777" w:rsidR="00CF2EBA" w:rsidRPr="00885D17" w:rsidRDefault="00CF2EBA" w:rsidP="007C06AE">
            <w:pPr>
              <w:rPr>
                <w:rFonts w:ascii="Arial" w:hAnsi="Arial" w:cs="Arial"/>
                <w:sz w:val="22"/>
                <w:szCs w:val="22"/>
                <w:lang w:val="en-GB"/>
              </w:rPr>
            </w:pPr>
            <w:r w:rsidRPr="00885D17">
              <w:rPr>
                <w:rFonts w:ascii="Arial" w:hAnsi="Arial" w:cs="Arial"/>
                <w:b/>
                <w:bCs/>
                <w:sz w:val="22"/>
                <w:szCs w:val="22"/>
                <w:lang w:val="en-GB"/>
              </w:rPr>
              <w:t>Outcome 6:</w:t>
            </w:r>
            <w:r w:rsidRPr="00885D17">
              <w:rPr>
                <w:rFonts w:ascii="Arial" w:hAnsi="Arial" w:cs="Arial"/>
                <w:sz w:val="22"/>
                <w:szCs w:val="22"/>
                <w:lang w:val="en-GB"/>
              </w:rPr>
              <w:t xml:space="preserve"> Diversified and strengthened livelihoods and sources of income for vulnerable people in targeted areas</w:t>
            </w:r>
          </w:p>
        </w:tc>
        <w:tc>
          <w:tcPr>
            <w:tcW w:w="2455" w:type="pct"/>
            <w:tcBorders>
              <w:bottom w:val="single" w:sz="4" w:space="0" w:color="auto"/>
            </w:tcBorders>
          </w:tcPr>
          <w:p w14:paraId="2B794B40"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6.1 Percentage of households and communities having more secure access to livelihood assets</w:t>
            </w:r>
          </w:p>
        </w:tc>
      </w:tr>
      <w:tr w:rsidR="00CF2EBA" w:rsidRPr="00885D17" w14:paraId="2FCA922C" w14:textId="77777777" w:rsidTr="007C06AE">
        <w:tc>
          <w:tcPr>
            <w:tcW w:w="2545" w:type="pct"/>
            <w:vMerge/>
            <w:tcBorders>
              <w:bottom w:val="single" w:sz="4" w:space="0" w:color="auto"/>
            </w:tcBorders>
            <w:shd w:val="clear" w:color="auto" w:fill="E7E6E6"/>
          </w:tcPr>
          <w:p w14:paraId="67D513D7" w14:textId="77777777" w:rsidR="00CF2EBA" w:rsidRPr="00885D17" w:rsidRDefault="00CF2EBA" w:rsidP="007C06AE">
            <w:pPr>
              <w:rPr>
                <w:rFonts w:ascii="Arial" w:hAnsi="Arial" w:cs="Arial"/>
                <w:b/>
                <w:bCs/>
                <w:sz w:val="22"/>
                <w:szCs w:val="22"/>
                <w:lang w:val="en-GB"/>
              </w:rPr>
            </w:pPr>
          </w:p>
        </w:tc>
        <w:tc>
          <w:tcPr>
            <w:tcW w:w="2455" w:type="pct"/>
            <w:tcBorders>
              <w:bottom w:val="single" w:sz="4" w:space="0" w:color="auto"/>
            </w:tcBorders>
          </w:tcPr>
          <w:p w14:paraId="746708D4"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6.2. Percentage of targeted population with sustained climate-resilient alternative livelihoods</w:t>
            </w:r>
          </w:p>
        </w:tc>
      </w:tr>
      <w:tr w:rsidR="00CF2EBA" w:rsidRPr="00885D17" w14:paraId="378E1847" w14:textId="77777777" w:rsidTr="007C06AE">
        <w:tc>
          <w:tcPr>
            <w:tcW w:w="2545" w:type="pct"/>
            <w:vMerge w:val="restart"/>
          </w:tcPr>
          <w:p w14:paraId="09565DDB" w14:textId="77777777" w:rsidR="00CF2EBA" w:rsidRPr="00885D17" w:rsidRDefault="00CF2EBA" w:rsidP="007C06AE">
            <w:pPr>
              <w:rPr>
                <w:rFonts w:ascii="Arial" w:hAnsi="Arial" w:cs="Arial"/>
                <w:sz w:val="22"/>
                <w:szCs w:val="22"/>
                <w:lang w:val="en-GB"/>
              </w:rPr>
            </w:pPr>
            <w:r w:rsidRPr="00885D17">
              <w:rPr>
                <w:rFonts w:ascii="Arial" w:hAnsi="Arial" w:cs="Arial"/>
                <w:b/>
                <w:bCs/>
                <w:i/>
                <w:iCs/>
                <w:sz w:val="22"/>
                <w:szCs w:val="22"/>
                <w:lang w:val="en-GB"/>
              </w:rPr>
              <w:lastRenderedPageBreak/>
              <w:t>Output 6:</w:t>
            </w:r>
            <w:r w:rsidRPr="00885D17">
              <w:rPr>
                <w:rFonts w:ascii="Arial" w:hAnsi="Arial" w:cs="Arial"/>
                <w:sz w:val="22"/>
                <w:szCs w:val="22"/>
                <w:lang w:val="en-GB"/>
              </w:rPr>
              <w:t xml:space="preserve"> Targeted individual and community livelihood strategies strengthened in relation to climate change impacts, including variability</w:t>
            </w:r>
          </w:p>
        </w:tc>
        <w:tc>
          <w:tcPr>
            <w:tcW w:w="2455" w:type="pct"/>
            <w:tcBorders>
              <w:bottom w:val="single" w:sz="4" w:space="0" w:color="auto"/>
            </w:tcBorders>
          </w:tcPr>
          <w:p w14:paraId="515B530E"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6.1.1.</w:t>
            </w:r>
            <w:r>
              <w:rPr>
                <w:rFonts w:ascii="Arial" w:hAnsi="Arial" w:cs="Arial"/>
                <w:sz w:val="22"/>
                <w:szCs w:val="22"/>
                <w:lang w:val="en-GB"/>
              </w:rPr>
              <w:t xml:space="preserve"> </w:t>
            </w:r>
            <w:r w:rsidRPr="00885D17">
              <w:rPr>
                <w:rFonts w:ascii="Arial" w:hAnsi="Arial" w:cs="Arial"/>
                <w:sz w:val="22"/>
                <w:szCs w:val="22"/>
                <w:lang w:val="en-GB"/>
              </w:rPr>
              <w:t>No. and type of adaptation assets (tangible and intangible) created or strengthened in support of individual or community livelihood strategies</w:t>
            </w:r>
          </w:p>
        </w:tc>
      </w:tr>
      <w:tr w:rsidR="00CF2EBA" w:rsidRPr="00885D17" w14:paraId="21FD00C5" w14:textId="77777777" w:rsidTr="007C06AE">
        <w:tc>
          <w:tcPr>
            <w:tcW w:w="2545" w:type="pct"/>
            <w:vMerge/>
            <w:tcBorders>
              <w:bottom w:val="single" w:sz="4" w:space="0" w:color="auto"/>
            </w:tcBorders>
          </w:tcPr>
          <w:p w14:paraId="61462D9D" w14:textId="77777777" w:rsidR="00CF2EBA" w:rsidRPr="00885D17" w:rsidRDefault="00CF2EBA" w:rsidP="007C06AE">
            <w:pPr>
              <w:rPr>
                <w:rFonts w:ascii="Arial" w:hAnsi="Arial" w:cs="Arial"/>
                <w:b/>
                <w:bCs/>
                <w:i/>
                <w:iCs/>
                <w:sz w:val="22"/>
                <w:szCs w:val="22"/>
                <w:lang w:val="en-GB"/>
              </w:rPr>
            </w:pPr>
          </w:p>
        </w:tc>
        <w:tc>
          <w:tcPr>
            <w:tcW w:w="2455" w:type="pct"/>
            <w:tcBorders>
              <w:bottom w:val="single" w:sz="4" w:space="0" w:color="auto"/>
            </w:tcBorders>
          </w:tcPr>
          <w:p w14:paraId="5C50C75C"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 xml:space="preserve">6.2.1. Type of </w:t>
            </w:r>
            <w:r w:rsidRPr="00885D17">
              <w:rPr>
                <w:rFonts w:ascii="Arial" w:hAnsi="Arial" w:cs="Arial"/>
                <w:sz w:val="22"/>
                <w:szCs w:val="22"/>
              </w:rPr>
              <w:t>income sources for households generated under climate change scenario</w:t>
            </w:r>
          </w:p>
        </w:tc>
      </w:tr>
      <w:tr w:rsidR="00CF2EBA" w:rsidRPr="00885D17" w14:paraId="4E1C9CFE" w14:textId="77777777" w:rsidTr="007C06AE">
        <w:tc>
          <w:tcPr>
            <w:tcW w:w="2545" w:type="pct"/>
            <w:tcBorders>
              <w:bottom w:val="single" w:sz="4" w:space="0" w:color="auto"/>
            </w:tcBorders>
            <w:shd w:val="clear" w:color="auto" w:fill="E7E6E6"/>
          </w:tcPr>
          <w:p w14:paraId="02135213" w14:textId="77777777" w:rsidR="00CF2EBA" w:rsidRPr="00885D17" w:rsidRDefault="00CF2EBA" w:rsidP="007C06AE">
            <w:pPr>
              <w:rPr>
                <w:rFonts w:ascii="Arial" w:hAnsi="Arial" w:cs="Arial"/>
                <w:sz w:val="22"/>
                <w:szCs w:val="22"/>
                <w:lang w:val="en-GB"/>
              </w:rPr>
            </w:pPr>
            <w:r w:rsidRPr="00885D17">
              <w:rPr>
                <w:rFonts w:ascii="Arial" w:hAnsi="Arial" w:cs="Arial"/>
                <w:b/>
                <w:bCs/>
                <w:sz w:val="22"/>
                <w:szCs w:val="22"/>
                <w:lang w:val="en-GB"/>
              </w:rPr>
              <w:t>Outcome 7:</w:t>
            </w:r>
            <w:r w:rsidRPr="00885D17">
              <w:rPr>
                <w:rFonts w:ascii="Arial" w:hAnsi="Arial" w:cs="Arial"/>
                <w:sz w:val="22"/>
                <w:szCs w:val="22"/>
                <w:lang w:val="en-GB"/>
              </w:rPr>
              <w:t xml:space="preserve"> Improved policies and regulations that promote and enforce resilience measures</w:t>
            </w:r>
          </w:p>
        </w:tc>
        <w:tc>
          <w:tcPr>
            <w:tcW w:w="2455" w:type="pct"/>
            <w:tcBorders>
              <w:bottom w:val="single" w:sz="4" w:space="0" w:color="auto"/>
            </w:tcBorders>
          </w:tcPr>
          <w:p w14:paraId="3A404179"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7. Climate change priorities are integrated into national development strategy</w:t>
            </w:r>
          </w:p>
        </w:tc>
      </w:tr>
      <w:tr w:rsidR="00CF2EBA" w:rsidRPr="00885D17" w14:paraId="2B621F60" w14:textId="77777777" w:rsidTr="007C06AE">
        <w:trPr>
          <w:trHeight w:val="233"/>
        </w:trPr>
        <w:tc>
          <w:tcPr>
            <w:tcW w:w="2545" w:type="pct"/>
            <w:vMerge w:val="restart"/>
          </w:tcPr>
          <w:p w14:paraId="3ABFAB8B" w14:textId="77777777" w:rsidR="00CF2EBA" w:rsidRPr="00885D17" w:rsidRDefault="00CF2EBA" w:rsidP="007C06AE">
            <w:pPr>
              <w:rPr>
                <w:rFonts w:ascii="Arial" w:hAnsi="Arial" w:cs="Arial"/>
                <w:sz w:val="22"/>
                <w:szCs w:val="22"/>
                <w:lang w:val="en-GB"/>
              </w:rPr>
            </w:pPr>
            <w:r w:rsidRPr="00885D17">
              <w:rPr>
                <w:rFonts w:ascii="Arial" w:hAnsi="Arial" w:cs="Arial"/>
                <w:b/>
                <w:bCs/>
                <w:i/>
                <w:iCs/>
                <w:sz w:val="22"/>
                <w:szCs w:val="22"/>
                <w:lang w:val="en-GB"/>
              </w:rPr>
              <w:t>Output 7:</w:t>
            </w:r>
            <w:r w:rsidRPr="00885D17">
              <w:rPr>
                <w:rFonts w:ascii="Arial" w:hAnsi="Arial" w:cs="Arial"/>
                <w:b/>
                <w:bCs/>
                <w:sz w:val="22"/>
                <w:szCs w:val="22"/>
                <w:lang w:val="en-GB"/>
              </w:rPr>
              <w:t xml:space="preserve"> </w:t>
            </w:r>
            <w:r w:rsidRPr="00885D17">
              <w:rPr>
                <w:rFonts w:ascii="Arial" w:hAnsi="Arial" w:cs="Arial"/>
                <w:sz w:val="22"/>
                <w:szCs w:val="22"/>
                <w:lang w:val="en-GB"/>
              </w:rPr>
              <w:t>Improved integration of climate-resilience strategies into country development plans</w:t>
            </w:r>
          </w:p>
        </w:tc>
        <w:tc>
          <w:tcPr>
            <w:tcW w:w="2455" w:type="pct"/>
          </w:tcPr>
          <w:p w14:paraId="6624C338"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 xml:space="preserve">7.1. </w:t>
            </w:r>
            <w:r w:rsidRPr="00885D17">
              <w:rPr>
                <w:rFonts w:ascii="Arial" w:hAnsi="Arial" w:cs="Arial"/>
                <w:sz w:val="22"/>
                <w:szCs w:val="22"/>
              </w:rPr>
              <w:t>No.</w:t>
            </w:r>
            <w:r w:rsidRPr="00885D17">
              <w:rPr>
                <w:rFonts w:ascii="Arial" w:hAnsi="Arial" w:cs="Arial"/>
                <w:bCs/>
                <w:sz w:val="22"/>
                <w:szCs w:val="22"/>
              </w:rPr>
              <w:t xml:space="preserve"> of policies </w:t>
            </w:r>
            <w:r w:rsidRPr="00885D17">
              <w:rPr>
                <w:rFonts w:ascii="Arial" w:hAnsi="Arial" w:cs="Arial"/>
                <w:sz w:val="22"/>
                <w:szCs w:val="22"/>
              </w:rPr>
              <w:t xml:space="preserve">introduced </w:t>
            </w:r>
            <w:r w:rsidRPr="00885D17">
              <w:rPr>
                <w:rFonts w:ascii="Arial" w:hAnsi="Arial" w:cs="Arial"/>
                <w:bCs/>
                <w:sz w:val="22"/>
                <w:szCs w:val="22"/>
              </w:rPr>
              <w:t>or adjusted to address</w:t>
            </w:r>
            <w:r w:rsidRPr="00885D17">
              <w:rPr>
                <w:rFonts w:ascii="Arial" w:hAnsi="Arial" w:cs="Arial"/>
                <w:b/>
                <w:bCs/>
                <w:sz w:val="22"/>
                <w:szCs w:val="22"/>
              </w:rPr>
              <w:t xml:space="preserve"> </w:t>
            </w:r>
            <w:r w:rsidRPr="00885D17">
              <w:rPr>
                <w:rFonts w:ascii="Arial" w:hAnsi="Arial" w:cs="Arial"/>
                <w:sz w:val="22"/>
                <w:szCs w:val="22"/>
              </w:rPr>
              <w:t>climate change risks</w:t>
            </w:r>
            <w:r w:rsidRPr="00885D17">
              <w:rPr>
                <w:rFonts w:ascii="Arial" w:hAnsi="Arial" w:cs="Arial"/>
                <w:sz w:val="22"/>
                <w:szCs w:val="22"/>
                <w:lang w:val="en-GB"/>
              </w:rPr>
              <w:t xml:space="preserve"> (by sector)</w:t>
            </w:r>
          </w:p>
        </w:tc>
      </w:tr>
      <w:tr w:rsidR="00CF2EBA" w:rsidRPr="00885D17" w14:paraId="39EBF92C" w14:textId="77777777" w:rsidTr="007C06AE">
        <w:trPr>
          <w:trHeight w:val="232"/>
        </w:trPr>
        <w:tc>
          <w:tcPr>
            <w:tcW w:w="2545" w:type="pct"/>
            <w:vMerge/>
          </w:tcPr>
          <w:p w14:paraId="6E5A6C28" w14:textId="77777777" w:rsidR="00CF2EBA" w:rsidRPr="00885D17" w:rsidRDefault="00CF2EBA" w:rsidP="007C06AE">
            <w:pPr>
              <w:rPr>
                <w:rFonts w:ascii="Arial" w:hAnsi="Arial" w:cs="Arial"/>
                <w:b/>
                <w:bCs/>
                <w:i/>
                <w:iCs/>
                <w:sz w:val="22"/>
                <w:szCs w:val="22"/>
                <w:lang w:val="en-GB"/>
              </w:rPr>
            </w:pPr>
          </w:p>
        </w:tc>
        <w:tc>
          <w:tcPr>
            <w:tcW w:w="2455" w:type="pct"/>
          </w:tcPr>
          <w:p w14:paraId="1DF422E9" w14:textId="77777777" w:rsidR="00CF2EBA" w:rsidRPr="00885D17" w:rsidRDefault="00CF2EBA" w:rsidP="007C06AE">
            <w:pPr>
              <w:rPr>
                <w:rFonts w:ascii="Arial" w:hAnsi="Arial" w:cs="Arial"/>
                <w:sz w:val="22"/>
                <w:szCs w:val="22"/>
                <w:lang w:val="en-GB"/>
              </w:rPr>
            </w:pPr>
            <w:r w:rsidRPr="00885D17">
              <w:rPr>
                <w:rFonts w:ascii="Arial" w:hAnsi="Arial" w:cs="Arial"/>
                <w:sz w:val="22"/>
                <w:szCs w:val="22"/>
                <w:lang w:val="en-GB"/>
              </w:rPr>
              <w:t xml:space="preserve">7.2. </w:t>
            </w:r>
            <w:r w:rsidRPr="00885D17">
              <w:rPr>
                <w:rFonts w:ascii="Arial" w:hAnsi="Arial" w:cs="Arial"/>
                <w:sz w:val="22"/>
                <w:szCs w:val="22"/>
              </w:rPr>
              <w:t>No. of targeted development strategies with incorporated climate change priorities enforced</w:t>
            </w:r>
          </w:p>
        </w:tc>
      </w:tr>
      <w:tr w:rsidR="00CF2EBA" w:rsidRPr="00885D17" w14:paraId="755AAF0B" w14:textId="77777777" w:rsidTr="007C06AE">
        <w:trPr>
          <w:trHeight w:val="232"/>
        </w:trPr>
        <w:tc>
          <w:tcPr>
            <w:tcW w:w="2545" w:type="pct"/>
            <w:shd w:val="clear" w:color="auto" w:fill="E7E6E6"/>
          </w:tcPr>
          <w:p w14:paraId="2CC2CD20" w14:textId="77777777" w:rsidR="00CF2EBA" w:rsidRPr="00BE6FCF" w:rsidRDefault="00CF2EBA" w:rsidP="007C06AE">
            <w:pPr>
              <w:rPr>
                <w:rFonts w:ascii="Arial" w:hAnsi="Arial" w:cs="Arial"/>
                <w:b/>
                <w:bCs/>
                <w:i/>
                <w:iCs/>
                <w:sz w:val="22"/>
                <w:szCs w:val="22"/>
              </w:rPr>
            </w:pPr>
            <w:r w:rsidRPr="00BE6FCF">
              <w:rPr>
                <w:rFonts w:ascii="Arial" w:hAnsi="Arial" w:cs="Arial"/>
                <w:b/>
                <w:bCs/>
                <w:i/>
                <w:iCs/>
                <w:sz w:val="22"/>
                <w:szCs w:val="22"/>
              </w:rPr>
              <w:t xml:space="preserve">Outcome 8: </w:t>
            </w:r>
            <w:r w:rsidRPr="00BE6FCF">
              <w:rPr>
                <w:rFonts w:ascii="Arial" w:hAnsi="Arial" w:cs="Arial"/>
                <w:sz w:val="22"/>
                <w:szCs w:val="22"/>
              </w:rPr>
              <w:t>Support the development and diffusion of innovative adaptation practices, tools and technologies</w:t>
            </w:r>
            <w:r w:rsidRPr="00BE6FCF">
              <w:rPr>
                <w:rFonts w:ascii="Arial" w:hAnsi="Arial" w:cs="Arial"/>
                <w:b/>
                <w:bCs/>
                <w:i/>
                <w:iCs/>
                <w:sz w:val="22"/>
                <w:szCs w:val="22"/>
              </w:rPr>
              <w:t xml:space="preserve"> </w:t>
            </w:r>
          </w:p>
        </w:tc>
        <w:tc>
          <w:tcPr>
            <w:tcW w:w="2455" w:type="pct"/>
          </w:tcPr>
          <w:p w14:paraId="48440AAF" w14:textId="77777777" w:rsidR="00CF2EBA" w:rsidRPr="00BE6FCF" w:rsidRDefault="00CF2EBA" w:rsidP="007C06AE">
            <w:pPr>
              <w:rPr>
                <w:rFonts w:ascii="Arial" w:hAnsi="Arial" w:cs="Arial"/>
                <w:sz w:val="22"/>
                <w:szCs w:val="22"/>
              </w:rPr>
            </w:pPr>
            <w:r w:rsidRPr="00BE6FCF">
              <w:rPr>
                <w:rFonts w:ascii="Arial" w:hAnsi="Arial" w:cs="Arial"/>
                <w:sz w:val="22"/>
                <w:szCs w:val="22"/>
              </w:rPr>
              <w:t>8. Innovative adaptation practices are rolled out, scaled up, encouraged and/or accelerated at regional, national and/or subnational level</w:t>
            </w:r>
          </w:p>
        </w:tc>
      </w:tr>
      <w:tr w:rsidR="00CF2EBA" w:rsidRPr="00885D17" w14:paraId="64B7D54E" w14:textId="77777777" w:rsidTr="007C06AE">
        <w:trPr>
          <w:trHeight w:val="232"/>
        </w:trPr>
        <w:tc>
          <w:tcPr>
            <w:tcW w:w="2545" w:type="pct"/>
            <w:vMerge w:val="restart"/>
          </w:tcPr>
          <w:p w14:paraId="32FA202C" w14:textId="77777777" w:rsidR="00CF2EBA" w:rsidRPr="00BE6FCF" w:rsidRDefault="00CF2EBA" w:rsidP="007C06AE">
            <w:pPr>
              <w:rPr>
                <w:rFonts w:ascii="Arial" w:hAnsi="Arial" w:cs="Arial"/>
                <w:sz w:val="22"/>
                <w:szCs w:val="22"/>
              </w:rPr>
            </w:pPr>
            <w:r w:rsidRPr="00BE6FCF">
              <w:rPr>
                <w:rFonts w:ascii="Arial" w:hAnsi="Arial" w:cs="Arial"/>
                <w:b/>
                <w:bCs/>
                <w:i/>
                <w:iCs/>
                <w:sz w:val="22"/>
                <w:szCs w:val="22"/>
              </w:rPr>
              <w:t>Output 8:</w:t>
            </w:r>
            <w:r w:rsidRPr="00BE6FCF">
              <w:rPr>
                <w:rFonts w:ascii="Arial" w:hAnsi="Arial" w:cs="Arial"/>
                <w:sz w:val="22"/>
                <w:szCs w:val="22"/>
              </w:rPr>
              <w:t xml:space="preserve"> Viable innovations are rolled out, scaled up, encouraged and/or accelerated. </w:t>
            </w:r>
          </w:p>
        </w:tc>
        <w:tc>
          <w:tcPr>
            <w:tcW w:w="2455" w:type="pct"/>
          </w:tcPr>
          <w:p w14:paraId="40B11678" w14:textId="77777777" w:rsidR="00CF2EBA" w:rsidRPr="00BE6FCF" w:rsidRDefault="00CF2EBA" w:rsidP="007C06AE">
            <w:pPr>
              <w:rPr>
                <w:rFonts w:ascii="Arial" w:hAnsi="Arial" w:cs="Arial"/>
                <w:sz w:val="22"/>
                <w:szCs w:val="22"/>
              </w:rPr>
            </w:pPr>
            <w:r w:rsidRPr="00BE6FCF">
              <w:rPr>
                <w:rFonts w:ascii="Arial" w:hAnsi="Arial" w:cs="Arial"/>
                <w:sz w:val="22"/>
                <w:szCs w:val="22"/>
              </w:rPr>
              <w:t>8.1. No. of innovative adaptation practices, tools and technologies accelerated, scaled-up and/or replicated</w:t>
            </w:r>
          </w:p>
        </w:tc>
      </w:tr>
      <w:tr w:rsidR="00CF2EBA" w:rsidRPr="00885D17" w14:paraId="35E3E9FD" w14:textId="77777777" w:rsidTr="007C06AE">
        <w:trPr>
          <w:trHeight w:val="232"/>
        </w:trPr>
        <w:tc>
          <w:tcPr>
            <w:tcW w:w="2545" w:type="pct"/>
            <w:vMerge/>
          </w:tcPr>
          <w:p w14:paraId="7B7EF7C2" w14:textId="77777777" w:rsidR="00CF2EBA" w:rsidRPr="00885D17" w:rsidRDefault="00CF2EBA" w:rsidP="007C06AE">
            <w:pPr>
              <w:rPr>
                <w:rFonts w:ascii="Arial" w:hAnsi="Arial" w:cs="Arial"/>
                <w:b/>
                <w:bCs/>
                <w:i/>
                <w:iCs/>
                <w:sz w:val="22"/>
                <w:szCs w:val="22"/>
                <w:lang w:val="en-GB"/>
              </w:rPr>
            </w:pPr>
          </w:p>
        </w:tc>
        <w:tc>
          <w:tcPr>
            <w:tcW w:w="2455" w:type="pct"/>
          </w:tcPr>
          <w:p w14:paraId="50F3D94B" w14:textId="77777777" w:rsidR="00CF2EBA" w:rsidRPr="00BE6FCF" w:rsidRDefault="00CF2EBA" w:rsidP="007C06AE">
            <w:pPr>
              <w:rPr>
                <w:rFonts w:ascii="Arial" w:hAnsi="Arial" w:cs="Arial"/>
                <w:sz w:val="22"/>
                <w:szCs w:val="22"/>
              </w:rPr>
            </w:pPr>
            <w:r w:rsidRPr="00BE6FCF">
              <w:rPr>
                <w:rFonts w:ascii="Arial" w:hAnsi="Arial" w:cs="Arial"/>
                <w:sz w:val="22"/>
                <w:szCs w:val="22"/>
              </w:rPr>
              <w:t>8.2. No. of key findings on effective, efficient adaptation practices, products and technologies generated</w:t>
            </w:r>
          </w:p>
        </w:tc>
      </w:tr>
    </w:tbl>
    <w:p w14:paraId="03945D4A" w14:textId="77777777" w:rsidR="00CF2EBA" w:rsidRPr="00990015" w:rsidRDefault="00CF2EBA" w:rsidP="00CF2EBA">
      <w:pPr>
        <w:pStyle w:val="NoSpacing1"/>
        <w:rPr>
          <w:rFonts w:ascii="Arial" w:hAnsi="Arial" w:cs="Arial"/>
          <w:lang w:val="en-GB"/>
        </w:rPr>
      </w:pPr>
    </w:p>
    <w:p w14:paraId="41B41E13" w14:textId="77777777" w:rsidR="00ED0173" w:rsidRDefault="00ED0173"/>
    <w:sectPr w:rsidR="00ED0173" w:rsidSect="00CF2EBA">
      <w:footerReference w:type="even" r:id="rId6"/>
      <w:footerReference w:type="default" r:id="rId7"/>
      <w:footerReference w:type="firs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5B71" w14:textId="77777777" w:rsidR="008C331A" w:rsidRDefault="008C331A" w:rsidP="00CF2EBA">
      <w:r>
        <w:separator/>
      </w:r>
    </w:p>
  </w:endnote>
  <w:endnote w:type="continuationSeparator" w:id="0">
    <w:p w14:paraId="37329F51" w14:textId="77777777" w:rsidR="008C331A" w:rsidRDefault="008C331A" w:rsidP="00CF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786F" w14:textId="09CAEEAE" w:rsidR="00211DFD" w:rsidRDefault="00211DFD">
    <w:pPr>
      <w:pStyle w:val="Footer"/>
    </w:pPr>
    <w:r>
      <w:rPr>
        <w:noProof/>
        <w14:ligatures w14:val="standardContextual"/>
      </w:rPr>
      <mc:AlternateContent>
        <mc:Choice Requires="wps">
          <w:drawing>
            <wp:anchor distT="0" distB="0" distL="0" distR="0" simplePos="0" relativeHeight="251659264" behindDoc="0" locked="0" layoutInCell="1" allowOverlap="1" wp14:anchorId="493334E5" wp14:editId="1670652C">
              <wp:simplePos x="635" y="635"/>
              <wp:positionH relativeFrom="page">
                <wp:align>right</wp:align>
              </wp:positionH>
              <wp:positionV relativeFrom="page">
                <wp:align>bottom</wp:align>
              </wp:positionV>
              <wp:extent cx="1106805" cy="345440"/>
              <wp:effectExtent l="0" t="0" r="0" b="0"/>
              <wp:wrapNone/>
              <wp:docPr id="191947897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9A655F3" w14:textId="3D3C2C03" w:rsidR="00211DFD" w:rsidRPr="00211DFD" w:rsidRDefault="00211DFD" w:rsidP="00211DFD">
                          <w:pPr>
                            <w:rPr>
                              <w:rFonts w:ascii="Calibri" w:hAnsi="Calibri" w:cs="Calibri"/>
                              <w:noProof/>
                              <w:color w:val="000000"/>
                              <w:sz w:val="20"/>
                              <w:szCs w:val="20"/>
                            </w:rPr>
                          </w:pPr>
                          <w:r w:rsidRPr="00211DFD">
                            <w:rPr>
                              <w:rFonts w:ascii="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3334E5"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fill o:detectmouseclick="t"/>
              <v:textbox style="mso-fit-shape-to-text:t" inset="0,0,20pt,15pt">
                <w:txbxContent>
                  <w:p w14:paraId="39A655F3" w14:textId="3D3C2C03" w:rsidR="00211DFD" w:rsidRPr="00211DFD" w:rsidRDefault="00211DFD" w:rsidP="00211DFD">
                    <w:pPr>
                      <w:rPr>
                        <w:rFonts w:ascii="Calibri" w:hAnsi="Calibri" w:cs="Calibri"/>
                        <w:noProof/>
                        <w:color w:val="000000"/>
                        <w:sz w:val="20"/>
                        <w:szCs w:val="20"/>
                      </w:rPr>
                    </w:pPr>
                    <w:r w:rsidRPr="00211DFD">
                      <w:rPr>
                        <w:rFonts w:ascii="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1808" w14:textId="45F59FCB" w:rsidR="00211DFD" w:rsidRDefault="00211DFD">
    <w:pPr>
      <w:pStyle w:val="Footer"/>
      <w:jc w:val="center"/>
    </w:pPr>
    <w:r>
      <w:rPr>
        <w:noProof/>
        <w14:ligatures w14:val="standardContextual"/>
      </w:rPr>
      <mc:AlternateContent>
        <mc:Choice Requires="wps">
          <w:drawing>
            <wp:anchor distT="0" distB="0" distL="0" distR="0" simplePos="0" relativeHeight="251660288" behindDoc="0" locked="0" layoutInCell="1" allowOverlap="1" wp14:anchorId="7B0001B0" wp14:editId="2A4F7407">
              <wp:simplePos x="914400" y="6961909"/>
              <wp:positionH relativeFrom="page">
                <wp:align>right</wp:align>
              </wp:positionH>
              <wp:positionV relativeFrom="page">
                <wp:align>bottom</wp:align>
              </wp:positionV>
              <wp:extent cx="1106805" cy="345440"/>
              <wp:effectExtent l="0" t="0" r="0" b="0"/>
              <wp:wrapNone/>
              <wp:docPr id="31800888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01D839E" w14:textId="774F18FD" w:rsidR="00211DFD" w:rsidRPr="00211DFD" w:rsidRDefault="00211DFD" w:rsidP="00211DFD">
                          <w:pPr>
                            <w:rPr>
                              <w:rFonts w:ascii="Calibri" w:hAnsi="Calibri" w:cs="Calibri"/>
                              <w:noProof/>
                              <w:color w:val="000000"/>
                              <w:sz w:val="20"/>
                              <w:szCs w:val="20"/>
                            </w:rPr>
                          </w:pPr>
                          <w:r w:rsidRPr="00211DFD">
                            <w:rPr>
                              <w:rFonts w:ascii="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0001B0"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fill o:detectmouseclick="t"/>
              <v:textbox style="mso-fit-shape-to-text:t" inset="0,0,20pt,15pt">
                <w:txbxContent>
                  <w:p w14:paraId="301D839E" w14:textId="774F18FD" w:rsidR="00211DFD" w:rsidRPr="00211DFD" w:rsidRDefault="00211DFD" w:rsidP="00211DFD">
                    <w:pPr>
                      <w:rPr>
                        <w:rFonts w:ascii="Calibri" w:hAnsi="Calibri" w:cs="Calibri"/>
                        <w:noProof/>
                        <w:color w:val="000000"/>
                        <w:sz w:val="20"/>
                        <w:szCs w:val="20"/>
                      </w:rPr>
                    </w:pPr>
                    <w:r w:rsidRPr="00211DFD">
                      <w:rPr>
                        <w:rFonts w:ascii="Calibri" w:hAnsi="Calibri" w:cs="Calibri"/>
                        <w:noProof/>
                        <w:color w:val="000000"/>
                        <w:sz w:val="20"/>
                        <w:szCs w:val="20"/>
                      </w:rPr>
                      <w:t>Official Use Only</w:t>
                    </w:r>
                  </w:p>
                </w:txbxContent>
              </v:textbox>
              <w10:wrap anchorx="page" anchory="page"/>
            </v:shape>
          </w:pict>
        </mc:Fallback>
      </mc:AlternateContent>
    </w:r>
    <w:sdt>
      <w:sdtPr>
        <w:id w:val="4798195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BDDC015" w14:textId="77777777" w:rsidR="00211DFD" w:rsidRDefault="00211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942C" w14:textId="3D705DF1" w:rsidR="00211DFD" w:rsidRDefault="00211DFD">
    <w:pPr>
      <w:pStyle w:val="Footer"/>
    </w:pPr>
    <w:r>
      <w:rPr>
        <w:noProof/>
        <w14:ligatures w14:val="standardContextual"/>
      </w:rPr>
      <mc:AlternateContent>
        <mc:Choice Requires="wps">
          <w:drawing>
            <wp:anchor distT="0" distB="0" distL="0" distR="0" simplePos="0" relativeHeight="251658240" behindDoc="0" locked="0" layoutInCell="1" allowOverlap="1" wp14:anchorId="1AD0CA6F" wp14:editId="57446473">
              <wp:simplePos x="635" y="635"/>
              <wp:positionH relativeFrom="page">
                <wp:align>right</wp:align>
              </wp:positionH>
              <wp:positionV relativeFrom="page">
                <wp:align>bottom</wp:align>
              </wp:positionV>
              <wp:extent cx="1106805" cy="345440"/>
              <wp:effectExtent l="0" t="0" r="0" b="0"/>
              <wp:wrapNone/>
              <wp:docPr id="2012301697"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EED18B9" w14:textId="18DA57C9" w:rsidR="00211DFD" w:rsidRPr="00211DFD" w:rsidRDefault="00211DFD" w:rsidP="00211DFD">
                          <w:pPr>
                            <w:rPr>
                              <w:rFonts w:ascii="Calibri" w:hAnsi="Calibri" w:cs="Calibri"/>
                              <w:noProof/>
                              <w:color w:val="000000"/>
                              <w:sz w:val="20"/>
                              <w:szCs w:val="20"/>
                            </w:rPr>
                          </w:pPr>
                          <w:r w:rsidRPr="00211DFD">
                            <w:rPr>
                              <w:rFonts w:ascii="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AD0CA6F"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fill o:detectmouseclick="t"/>
              <v:textbox style="mso-fit-shape-to-text:t" inset="0,0,20pt,15pt">
                <w:txbxContent>
                  <w:p w14:paraId="6EED18B9" w14:textId="18DA57C9" w:rsidR="00211DFD" w:rsidRPr="00211DFD" w:rsidRDefault="00211DFD" w:rsidP="00211DFD">
                    <w:pPr>
                      <w:rPr>
                        <w:rFonts w:ascii="Calibri" w:hAnsi="Calibri" w:cs="Calibri"/>
                        <w:noProof/>
                        <w:color w:val="000000"/>
                        <w:sz w:val="20"/>
                        <w:szCs w:val="20"/>
                      </w:rPr>
                    </w:pPr>
                    <w:r w:rsidRPr="00211DFD">
                      <w:rPr>
                        <w:rFonts w:ascii="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F75C" w14:textId="77777777" w:rsidR="008C331A" w:rsidRDefault="008C331A" w:rsidP="00CF2EBA">
      <w:r>
        <w:separator/>
      </w:r>
    </w:p>
  </w:footnote>
  <w:footnote w:type="continuationSeparator" w:id="0">
    <w:p w14:paraId="132D4A7E" w14:textId="77777777" w:rsidR="008C331A" w:rsidRDefault="008C331A" w:rsidP="00CF2EBA">
      <w:r>
        <w:continuationSeparator/>
      </w:r>
    </w:p>
  </w:footnote>
  <w:footnote w:id="1">
    <w:p w14:paraId="378D5854" w14:textId="77777777" w:rsidR="00CF2EBA" w:rsidRDefault="00CF2EBA" w:rsidP="00CF2EBA">
      <w:pPr>
        <w:pStyle w:val="FootnoteText"/>
      </w:pPr>
      <w:r>
        <w:rPr>
          <w:rStyle w:val="FootnoteReference"/>
        </w:rPr>
        <w:footnoteRef/>
      </w:r>
      <w:r>
        <w:t xml:space="preserve"> The AF utilized OECD/DAC terminology for its results framework. Project proponents may use different </w:t>
      </w:r>
      <w:proofErr w:type="gramStart"/>
      <w:r>
        <w:t>terminology</w:t>
      </w:r>
      <w:proofErr w:type="gramEnd"/>
      <w:r>
        <w:t xml:space="preserve"> but the overall principle should still apply</w:t>
      </w:r>
    </w:p>
  </w:footnote>
  <w:footnote w:id="2">
    <w:p w14:paraId="44825BFE" w14:textId="77777777" w:rsidR="00CF2EBA" w:rsidRPr="00BE6FCF" w:rsidRDefault="00CF2EBA" w:rsidP="00CF2EBA">
      <w:pPr>
        <w:rPr>
          <w:rFonts w:eastAsia="Times New Roman"/>
        </w:rPr>
      </w:pPr>
      <w:r>
        <w:rPr>
          <w:rStyle w:val="FootnoteReference"/>
        </w:rPr>
        <w:footnoteRef/>
      </w:r>
      <w:r>
        <w:t xml:space="preserve"> </w:t>
      </w:r>
      <w:r w:rsidRPr="00BE6FCF">
        <w:rPr>
          <w:rFonts w:eastAsia="Times New Roman"/>
          <w:sz w:val="20"/>
          <w:szCs w:val="20"/>
        </w:rPr>
        <w:t>This is to reflect COP 24 CMA Decision that the “Adaptation Fund shall serve the Paris Agreement under the guidance of, and be accountable to, the Conference of the Parties serving as the meeting of the Parties to the Paris Agreement with respect to all matters relating to the Paris Agreement effective 1 January 2019.”</w:t>
      </w:r>
    </w:p>
    <w:p w14:paraId="580FF211" w14:textId="77777777" w:rsidR="00CF2EBA" w:rsidRDefault="00CF2EBA" w:rsidP="00CF2EB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BA"/>
    <w:rsid w:val="0002318D"/>
    <w:rsid w:val="00211DFD"/>
    <w:rsid w:val="002F4DD5"/>
    <w:rsid w:val="00346240"/>
    <w:rsid w:val="003D3625"/>
    <w:rsid w:val="004B3EB3"/>
    <w:rsid w:val="004F4F55"/>
    <w:rsid w:val="007D30FD"/>
    <w:rsid w:val="008C331A"/>
    <w:rsid w:val="008D5DD1"/>
    <w:rsid w:val="00B0419A"/>
    <w:rsid w:val="00B44C34"/>
    <w:rsid w:val="00C07676"/>
    <w:rsid w:val="00CF2EBA"/>
    <w:rsid w:val="00D75F35"/>
    <w:rsid w:val="00ED0173"/>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3040"/>
  <w15:chartTrackingRefBased/>
  <w15:docId w15:val="{245AEDFC-89AB-49E2-AB92-ACADF94C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DFD"/>
    <w:pPr>
      <w:spacing w:after="0" w:line="240" w:lineRule="auto"/>
    </w:pPr>
    <w:rPr>
      <w:rFonts w:ascii="Times New Roman" w:eastAsia="Calibri" w:hAnsi="Times New Roman" w:cs="Times New Roman"/>
      <w:kern w:val="0"/>
      <w14:ligatures w14:val="none"/>
    </w:rPr>
  </w:style>
  <w:style w:type="paragraph" w:styleId="Heading1">
    <w:name w:val="heading 1"/>
    <w:basedOn w:val="Normal"/>
    <w:next w:val="Normal"/>
    <w:link w:val="Heading1Char"/>
    <w:uiPriority w:val="9"/>
    <w:qFormat/>
    <w:rsid w:val="00CF2E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2E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2EB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2EB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F2EB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F2EB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F2EB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F2EB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F2EB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EBA"/>
    <w:rPr>
      <w:rFonts w:eastAsiaTheme="majorEastAsia" w:cstheme="majorBidi"/>
      <w:color w:val="272727" w:themeColor="text1" w:themeTint="D8"/>
    </w:rPr>
  </w:style>
  <w:style w:type="paragraph" w:styleId="Title">
    <w:name w:val="Title"/>
    <w:basedOn w:val="Normal"/>
    <w:next w:val="Normal"/>
    <w:link w:val="TitleChar"/>
    <w:uiPriority w:val="10"/>
    <w:qFormat/>
    <w:rsid w:val="00CF2E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2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E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2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EB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F2EBA"/>
    <w:rPr>
      <w:i/>
      <w:iCs/>
      <w:color w:val="404040" w:themeColor="text1" w:themeTint="BF"/>
    </w:rPr>
  </w:style>
  <w:style w:type="paragraph" w:styleId="ListParagraph">
    <w:name w:val="List Paragraph"/>
    <w:basedOn w:val="Normal"/>
    <w:uiPriority w:val="34"/>
    <w:qFormat/>
    <w:rsid w:val="00CF2EB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F2EBA"/>
    <w:rPr>
      <w:i/>
      <w:iCs/>
      <w:color w:val="0F4761" w:themeColor="accent1" w:themeShade="BF"/>
    </w:rPr>
  </w:style>
  <w:style w:type="paragraph" w:styleId="IntenseQuote">
    <w:name w:val="Intense Quote"/>
    <w:basedOn w:val="Normal"/>
    <w:next w:val="Normal"/>
    <w:link w:val="IntenseQuoteChar"/>
    <w:uiPriority w:val="30"/>
    <w:qFormat/>
    <w:rsid w:val="00CF2E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F2EBA"/>
    <w:rPr>
      <w:i/>
      <w:iCs/>
      <w:color w:val="0F4761" w:themeColor="accent1" w:themeShade="BF"/>
    </w:rPr>
  </w:style>
  <w:style w:type="character" w:styleId="IntenseReference">
    <w:name w:val="Intense Reference"/>
    <w:basedOn w:val="DefaultParagraphFont"/>
    <w:uiPriority w:val="32"/>
    <w:qFormat/>
    <w:rsid w:val="00CF2EBA"/>
    <w:rPr>
      <w:b/>
      <w:bCs/>
      <w:smallCaps/>
      <w:color w:val="0F4761" w:themeColor="accent1" w:themeShade="BF"/>
      <w:spacing w:val="5"/>
    </w:rPr>
  </w:style>
  <w:style w:type="paragraph" w:customStyle="1" w:styleId="Default">
    <w:name w:val="Default"/>
    <w:rsid w:val="00CF2EBA"/>
    <w:pPr>
      <w:autoSpaceDE w:val="0"/>
      <w:autoSpaceDN w:val="0"/>
      <w:adjustRightInd w:val="0"/>
      <w:spacing w:after="0" w:line="240" w:lineRule="auto"/>
    </w:pPr>
    <w:rPr>
      <w:rFonts w:ascii="Arial" w:eastAsia="Calibri" w:hAnsi="Arial" w:cs="Arial"/>
      <w:color w:val="000000"/>
      <w:kern w:val="0"/>
      <w14:ligatures w14:val="none"/>
    </w:rPr>
  </w:style>
  <w:style w:type="paragraph" w:styleId="Footer">
    <w:name w:val="footer"/>
    <w:basedOn w:val="Normal"/>
    <w:link w:val="FooterChar"/>
    <w:uiPriority w:val="99"/>
    <w:rsid w:val="00CF2EBA"/>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F2EBA"/>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CF2EBA"/>
    <w:rPr>
      <w:sz w:val="20"/>
      <w:szCs w:val="20"/>
    </w:rPr>
  </w:style>
  <w:style w:type="character" w:customStyle="1" w:styleId="FootnoteTextChar">
    <w:name w:val="Footnote Text Char"/>
    <w:basedOn w:val="DefaultParagraphFont"/>
    <w:link w:val="FootnoteText"/>
    <w:uiPriority w:val="99"/>
    <w:semiHidden/>
    <w:rsid w:val="00CF2EBA"/>
    <w:rPr>
      <w:rFonts w:ascii="Times New Roman" w:eastAsia="Calibri" w:hAnsi="Times New Roman" w:cs="Times New Roman"/>
      <w:kern w:val="0"/>
      <w:sz w:val="20"/>
      <w:szCs w:val="20"/>
      <w14:ligatures w14:val="none"/>
    </w:rPr>
  </w:style>
  <w:style w:type="character" w:styleId="FootnoteReference">
    <w:name w:val="footnote reference"/>
    <w:uiPriority w:val="99"/>
    <w:semiHidden/>
    <w:unhideWhenUsed/>
    <w:rsid w:val="00CF2EBA"/>
    <w:rPr>
      <w:vertAlign w:val="superscript"/>
    </w:rPr>
  </w:style>
  <w:style w:type="paragraph" w:customStyle="1" w:styleId="NoSpacing1">
    <w:name w:val="No Spacing1"/>
    <w:qFormat/>
    <w:rsid w:val="00CF2EBA"/>
    <w:pPr>
      <w:spacing w:after="0" w:line="240" w:lineRule="auto"/>
    </w:pPr>
    <w:rPr>
      <w:rFonts w:ascii="Calibri" w:eastAsia="Calibri" w:hAnsi="Calibri" w:cs="Times New Roman"/>
      <w:kern w:val="0"/>
      <w:sz w:val="22"/>
      <w:szCs w:val="22"/>
      <w14:ligatures w14:val="none"/>
    </w:rPr>
  </w:style>
  <w:style w:type="character" w:styleId="CommentReference">
    <w:name w:val="annotation reference"/>
    <w:uiPriority w:val="99"/>
    <w:semiHidden/>
    <w:unhideWhenUsed/>
    <w:rsid w:val="00CF2EBA"/>
    <w:rPr>
      <w:sz w:val="16"/>
      <w:szCs w:val="16"/>
    </w:rPr>
  </w:style>
  <w:style w:type="paragraph" w:styleId="CommentText">
    <w:name w:val="annotation text"/>
    <w:basedOn w:val="Normal"/>
    <w:link w:val="CommentTextChar"/>
    <w:uiPriority w:val="99"/>
    <w:unhideWhenUsed/>
    <w:rsid w:val="00CF2EBA"/>
    <w:rPr>
      <w:sz w:val="20"/>
      <w:szCs w:val="20"/>
    </w:rPr>
  </w:style>
  <w:style w:type="character" w:customStyle="1" w:styleId="CommentTextChar">
    <w:name w:val="Comment Text Char"/>
    <w:basedOn w:val="DefaultParagraphFont"/>
    <w:link w:val="CommentText"/>
    <w:uiPriority w:val="99"/>
    <w:rsid w:val="00CF2EBA"/>
    <w:rPr>
      <w:rFonts w:ascii="Times New Roman" w:eastAsia="Calibri" w:hAnsi="Times New Roman" w:cs="Times New Roman"/>
      <w:kern w:val="0"/>
      <w:sz w:val="20"/>
      <w:szCs w:val="20"/>
      <w14:ligatures w14:val="none"/>
    </w:rPr>
  </w:style>
  <w:style w:type="paragraph" w:styleId="Header">
    <w:name w:val="header"/>
    <w:basedOn w:val="Normal"/>
    <w:link w:val="HeaderChar"/>
    <w:uiPriority w:val="99"/>
    <w:unhideWhenUsed/>
    <w:rsid w:val="00211DFD"/>
    <w:pPr>
      <w:tabs>
        <w:tab w:val="center" w:pos="4680"/>
        <w:tab w:val="right" w:pos="9360"/>
      </w:tabs>
    </w:pPr>
  </w:style>
  <w:style w:type="character" w:customStyle="1" w:styleId="HeaderChar">
    <w:name w:val="Header Char"/>
    <w:basedOn w:val="DefaultParagraphFont"/>
    <w:link w:val="Header"/>
    <w:uiPriority w:val="99"/>
    <w:rsid w:val="00211DFD"/>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1660</Words>
  <Characters>10197</Characters>
  <Application>Microsoft Office Word</Application>
  <DocSecurity>0</DocSecurity>
  <Lines>485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Neranda Chantal Maurice George</dc:creator>
  <cp:keywords/>
  <dc:description/>
  <cp:lastModifiedBy>Neranda Chantal Maurice George</cp:lastModifiedBy>
  <cp:revision>4</cp:revision>
  <dcterms:created xsi:type="dcterms:W3CDTF">2025-11-06T19:15:00Z</dcterms:created>
  <dcterms:modified xsi:type="dcterms:W3CDTF">2025-11-06T20:20:00Z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77f14981,7268ecc2,12f46e35</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2025-11-06T19:52:21Z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1a0b9f1f-401f-4c22-aa86-e73b73d2a97f</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